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61F" w:rsidRDefault="00D35CC1" w:rsidP="00AA520F">
      <w:pPr>
        <w:widowControl w:val="0"/>
        <w:autoSpaceDE w:val="0"/>
        <w:autoSpaceDN w:val="0"/>
        <w:adjustRightInd w:val="0"/>
        <w:spacing w:after="0"/>
        <w:rPr>
          <w:rFonts w:ascii="Arial" w:eastAsiaTheme="minorEastAsia" w:hAnsi="Arial" w:cs="Arial"/>
          <w:bCs/>
          <w:sz w:val="20"/>
          <w:szCs w:val="20"/>
        </w:rPr>
      </w:pPr>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margin">
              <wp:posOffset>133581</wp:posOffset>
            </wp:positionV>
            <wp:extent cx="2192655" cy="31311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192655" cy="313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161F" w:rsidRDefault="008D161F" w:rsidP="00AA520F">
      <w:pPr>
        <w:widowControl w:val="0"/>
        <w:autoSpaceDE w:val="0"/>
        <w:autoSpaceDN w:val="0"/>
        <w:adjustRightInd w:val="0"/>
        <w:spacing w:after="0"/>
        <w:jc w:val="center"/>
        <w:rPr>
          <w:rFonts w:ascii="Arial" w:eastAsiaTheme="minorEastAsia" w:hAnsi="Arial" w:cs="Arial"/>
          <w:bCs/>
          <w:sz w:val="20"/>
          <w:szCs w:val="20"/>
        </w:rPr>
      </w:pPr>
    </w:p>
    <w:p w:rsidR="008D161F" w:rsidRDefault="008D161F" w:rsidP="00AA520F">
      <w:pPr>
        <w:widowControl w:val="0"/>
        <w:autoSpaceDE w:val="0"/>
        <w:autoSpaceDN w:val="0"/>
        <w:adjustRightInd w:val="0"/>
        <w:spacing w:after="0"/>
        <w:jc w:val="center"/>
        <w:rPr>
          <w:rFonts w:ascii="Arial" w:eastAsiaTheme="minorEastAsia" w:hAnsi="Arial" w:cs="Arial"/>
          <w:bCs/>
          <w:sz w:val="20"/>
          <w:szCs w:val="20"/>
        </w:rPr>
      </w:pPr>
    </w:p>
    <w:p w:rsidR="008D161F" w:rsidRDefault="008D161F" w:rsidP="00AA520F">
      <w:pPr>
        <w:widowControl w:val="0"/>
        <w:autoSpaceDE w:val="0"/>
        <w:autoSpaceDN w:val="0"/>
        <w:adjustRightInd w:val="0"/>
        <w:spacing w:after="0"/>
        <w:jc w:val="center"/>
        <w:rPr>
          <w:rFonts w:ascii="Arial" w:eastAsiaTheme="minorEastAsia" w:hAnsi="Arial" w:cs="Arial"/>
          <w:bCs/>
          <w:sz w:val="20"/>
          <w:szCs w:val="20"/>
        </w:rPr>
      </w:pPr>
    </w:p>
    <w:p w:rsidR="008D161F" w:rsidRDefault="008D161F"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jc w:val="center"/>
        <w:rPr>
          <w:rFonts w:ascii="Arial" w:eastAsiaTheme="minorEastAsia" w:hAnsi="Arial" w:cs="Arial"/>
          <w:bCs/>
          <w:sz w:val="20"/>
          <w:szCs w:val="20"/>
        </w:rPr>
      </w:pPr>
    </w:p>
    <w:p w:rsidR="00D35CC1" w:rsidRDefault="00D35CC1" w:rsidP="00AA520F">
      <w:pPr>
        <w:widowControl w:val="0"/>
        <w:autoSpaceDE w:val="0"/>
        <w:autoSpaceDN w:val="0"/>
        <w:adjustRightInd w:val="0"/>
        <w:spacing w:after="0"/>
        <w:rPr>
          <w:rFonts w:ascii="Arial" w:eastAsiaTheme="minorEastAsia" w:hAnsi="Arial" w:cs="Arial"/>
          <w:bCs/>
          <w:sz w:val="20"/>
          <w:szCs w:val="20"/>
        </w:rPr>
      </w:pPr>
    </w:p>
    <w:p w:rsidR="00AA520F" w:rsidRDefault="00AA520F" w:rsidP="00AA520F">
      <w:pPr>
        <w:widowControl w:val="0"/>
        <w:autoSpaceDE w:val="0"/>
        <w:autoSpaceDN w:val="0"/>
        <w:adjustRightInd w:val="0"/>
        <w:spacing w:after="0"/>
        <w:rPr>
          <w:rFonts w:ascii="Arial" w:eastAsiaTheme="minorEastAsia" w:hAnsi="Arial" w:cs="Arial"/>
          <w:bCs/>
          <w:sz w:val="20"/>
          <w:szCs w:val="20"/>
        </w:rPr>
      </w:pPr>
    </w:p>
    <w:p w:rsidR="00AA520F" w:rsidRDefault="00AA520F" w:rsidP="00AA520F">
      <w:pPr>
        <w:widowControl w:val="0"/>
        <w:autoSpaceDE w:val="0"/>
        <w:autoSpaceDN w:val="0"/>
        <w:adjustRightInd w:val="0"/>
        <w:spacing w:after="0"/>
        <w:rPr>
          <w:rFonts w:ascii="Arial" w:eastAsiaTheme="minorEastAsia" w:hAnsi="Arial" w:cs="Arial"/>
          <w:bCs/>
          <w:sz w:val="20"/>
          <w:szCs w:val="20"/>
        </w:rPr>
      </w:pPr>
    </w:p>
    <w:p w:rsidR="00AA520F" w:rsidRDefault="00AA520F" w:rsidP="00AA520F">
      <w:pPr>
        <w:widowControl w:val="0"/>
        <w:autoSpaceDE w:val="0"/>
        <w:autoSpaceDN w:val="0"/>
        <w:adjustRightInd w:val="0"/>
        <w:spacing w:after="0"/>
        <w:rPr>
          <w:rFonts w:ascii="Arial" w:eastAsiaTheme="minorEastAsia" w:hAnsi="Arial" w:cs="Arial"/>
          <w:bCs/>
          <w:sz w:val="20"/>
          <w:szCs w:val="20"/>
        </w:rPr>
      </w:pPr>
    </w:p>
    <w:p w:rsidR="00AA520F" w:rsidRDefault="00AA520F" w:rsidP="00AA520F">
      <w:pPr>
        <w:widowControl w:val="0"/>
        <w:autoSpaceDE w:val="0"/>
        <w:autoSpaceDN w:val="0"/>
        <w:adjustRightInd w:val="0"/>
        <w:spacing w:after="0"/>
        <w:rPr>
          <w:rFonts w:ascii="Arial" w:eastAsiaTheme="minorEastAsia" w:hAnsi="Arial" w:cs="Arial"/>
          <w:bCs/>
          <w:sz w:val="20"/>
          <w:szCs w:val="20"/>
        </w:rPr>
      </w:pPr>
    </w:p>
    <w:p w:rsidR="00AA520F" w:rsidRDefault="00AA520F" w:rsidP="00AA520F">
      <w:pPr>
        <w:widowControl w:val="0"/>
        <w:autoSpaceDE w:val="0"/>
        <w:autoSpaceDN w:val="0"/>
        <w:adjustRightInd w:val="0"/>
        <w:spacing w:after="0"/>
        <w:rPr>
          <w:rFonts w:ascii="Arial" w:eastAsiaTheme="minorEastAsia" w:hAnsi="Arial" w:cs="Arial"/>
          <w:bCs/>
          <w:sz w:val="20"/>
          <w:szCs w:val="20"/>
        </w:rPr>
      </w:pPr>
    </w:p>
    <w:p w:rsidR="00AA520F" w:rsidRDefault="00AA520F" w:rsidP="00AA520F">
      <w:pPr>
        <w:widowControl w:val="0"/>
        <w:autoSpaceDE w:val="0"/>
        <w:autoSpaceDN w:val="0"/>
        <w:adjustRightInd w:val="0"/>
        <w:spacing w:after="0"/>
        <w:rPr>
          <w:rFonts w:ascii="Arial" w:eastAsiaTheme="minorEastAsia" w:hAnsi="Arial" w:cs="Arial"/>
          <w:bCs/>
          <w:sz w:val="20"/>
          <w:szCs w:val="20"/>
        </w:rPr>
      </w:pPr>
    </w:p>
    <w:p w:rsidR="00C53836" w:rsidRPr="00D53B35" w:rsidRDefault="00D53B35" w:rsidP="0073274E">
      <w:pPr>
        <w:widowControl w:val="0"/>
        <w:autoSpaceDE w:val="0"/>
        <w:autoSpaceDN w:val="0"/>
        <w:adjustRightInd w:val="0"/>
        <w:spacing w:after="0"/>
        <w:jc w:val="center"/>
        <w:rPr>
          <w:rFonts w:ascii="Arial" w:eastAsiaTheme="minorEastAsia" w:hAnsi="Arial" w:cs="Arial"/>
          <w:b/>
          <w:bCs/>
        </w:rPr>
      </w:pPr>
      <w:r w:rsidRPr="00D53B35">
        <w:rPr>
          <w:rFonts w:ascii="Arial" w:eastAsiaTheme="minorEastAsia" w:hAnsi="Arial" w:cs="Arial"/>
          <w:b/>
          <w:bCs/>
        </w:rPr>
        <w:t xml:space="preserve">Coincidiendo con el segundo centenario de su fundación, </w:t>
      </w:r>
      <w:r w:rsidR="00EB589D" w:rsidRPr="00D53B35">
        <w:rPr>
          <w:rFonts w:ascii="Arial" w:eastAsiaTheme="minorEastAsia" w:hAnsi="Arial" w:cs="Arial"/>
          <w:b/>
          <w:bCs/>
        </w:rPr>
        <w:t>‘El corazón del Teatro Real’ llega</w:t>
      </w:r>
      <w:r w:rsidR="00EA2BB3" w:rsidRPr="00D53B35">
        <w:rPr>
          <w:rFonts w:ascii="Arial" w:eastAsiaTheme="minorEastAsia" w:hAnsi="Arial" w:cs="Arial"/>
          <w:b/>
          <w:bCs/>
        </w:rPr>
        <w:t xml:space="preserve"> este domingo</w:t>
      </w:r>
      <w:r w:rsidR="00EB589D" w:rsidRPr="00D53B35">
        <w:rPr>
          <w:rFonts w:ascii="Arial" w:eastAsiaTheme="minorEastAsia" w:hAnsi="Arial" w:cs="Arial"/>
          <w:b/>
          <w:bCs/>
        </w:rPr>
        <w:t xml:space="preserve"> a </w:t>
      </w:r>
      <w:r w:rsidR="0073274E" w:rsidRPr="00D53B35">
        <w:rPr>
          <w:rFonts w:ascii="Arial" w:eastAsiaTheme="minorEastAsia" w:hAnsi="Arial" w:cs="Arial"/>
          <w:b/>
          <w:bCs/>
        </w:rPr>
        <w:t>95 salas de más de 60 ciudades españolas</w:t>
      </w:r>
    </w:p>
    <w:p w:rsidR="00C501CD" w:rsidRDefault="00C501CD" w:rsidP="00AA520F">
      <w:pPr>
        <w:widowControl w:val="0"/>
        <w:autoSpaceDE w:val="0"/>
        <w:autoSpaceDN w:val="0"/>
        <w:adjustRightInd w:val="0"/>
        <w:spacing w:after="0"/>
        <w:jc w:val="both"/>
        <w:rPr>
          <w:rFonts w:ascii="Arial" w:eastAsiaTheme="minorEastAsia" w:hAnsi="Arial" w:cs="Arial"/>
          <w:bCs/>
          <w:sz w:val="18"/>
          <w:szCs w:val="20"/>
        </w:rPr>
      </w:pPr>
    </w:p>
    <w:p w:rsidR="0073274E" w:rsidRPr="00BD27A2" w:rsidRDefault="0073274E" w:rsidP="00AA520F">
      <w:pPr>
        <w:widowControl w:val="0"/>
        <w:autoSpaceDE w:val="0"/>
        <w:autoSpaceDN w:val="0"/>
        <w:adjustRightInd w:val="0"/>
        <w:spacing w:after="0"/>
        <w:jc w:val="center"/>
        <w:rPr>
          <w:rFonts w:ascii="Arial" w:eastAsiaTheme="minorEastAsia" w:hAnsi="Arial" w:cs="Arial"/>
          <w:b/>
          <w:bCs/>
          <w:sz w:val="30"/>
          <w:szCs w:val="30"/>
        </w:rPr>
      </w:pPr>
      <w:r w:rsidRPr="00BD27A2">
        <w:rPr>
          <w:rFonts w:ascii="Arial" w:eastAsiaTheme="minorEastAsia" w:hAnsi="Arial" w:cs="Arial"/>
          <w:b/>
          <w:bCs/>
          <w:sz w:val="30"/>
          <w:szCs w:val="30"/>
        </w:rPr>
        <w:t xml:space="preserve">EL TEATRO REAL ACOGE </w:t>
      </w:r>
      <w:r w:rsidR="00175833">
        <w:rPr>
          <w:rFonts w:ascii="Arial" w:eastAsiaTheme="minorEastAsia" w:hAnsi="Arial" w:cs="Arial"/>
          <w:b/>
          <w:bCs/>
          <w:sz w:val="30"/>
          <w:szCs w:val="30"/>
        </w:rPr>
        <w:t xml:space="preserve">MAÑANA </w:t>
      </w:r>
      <w:r w:rsidRPr="00BD27A2">
        <w:rPr>
          <w:rFonts w:ascii="Arial" w:eastAsiaTheme="minorEastAsia" w:hAnsi="Arial" w:cs="Arial"/>
          <w:b/>
          <w:bCs/>
          <w:sz w:val="30"/>
          <w:szCs w:val="30"/>
        </w:rPr>
        <w:t xml:space="preserve">EL PREESTRENO DEL DOCUMENTAL </w:t>
      </w:r>
      <w:r w:rsidR="00B27135">
        <w:rPr>
          <w:rFonts w:ascii="Arial" w:eastAsiaTheme="minorEastAsia" w:hAnsi="Arial" w:cs="Arial"/>
          <w:b/>
          <w:bCs/>
          <w:sz w:val="30"/>
          <w:szCs w:val="30"/>
        </w:rPr>
        <w:t xml:space="preserve">SOBRE ESTE EMBLEMÁTICO TEMPLO DE LAS ARTES ESCÉNICAS </w:t>
      </w:r>
      <w:r w:rsidRPr="00BD27A2">
        <w:rPr>
          <w:rFonts w:ascii="Arial" w:eastAsiaTheme="minorEastAsia" w:hAnsi="Arial" w:cs="Arial"/>
          <w:b/>
          <w:bCs/>
          <w:sz w:val="30"/>
          <w:szCs w:val="30"/>
        </w:rPr>
        <w:t xml:space="preserve">ANTES DE SU ESTRENO </w:t>
      </w:r>
      <w:r w:rsidR="00EA2BB3">
        <w:rPr>
          <w:rFonts w:ascii="Arial" w:eastAsiaTheme="minorEastAsia" w:hAnsi="Arial" w:cs="Arial"/>
          <w:b/>
          <w:bCs/>
          <w:sz w:val="30"/>
          <w:szCs w:val="30"/>
        </w:rPr>
        <w:t xml:space="preserve">EN </w:t>
      </w:r>
      <w:r w:rsidR="00EA2BB3" w:rsidRPr="00BD27A2">
        <w:rPr>
          <w:rFonts w:ascii="Arial" w:eastAsiaTheme="minorEastAsia" w:hAnsi="Arial" w:cs="Arial"/>
          <w:b/>
          <w:bCs/>
          <w:sz w:val="30"/>
          <w:szCs w:val="30"/>
        </w:rPr>
        <w:t>CINE</w:t>
      </w:r>
      <w:r w:rsidR="00EA2BB3">
        <w:rPr>
          <w:rFonts w:ascii="Arial" w:eastAsiaTheme="minorEastAsia" w:hAnsi="Arial" w:cs="Arial"/>
          <w:b/>
          <w:bCs/>
          <w:sz w:val="30"/>
          <w:szCs w:val="30"/>
        </w:rPr>
        <w:t>S</w:t>
      </w:r>
    </w:p>
    <w:p w:rsidR="0073274E" w:rsidRDefault="0073274E" w:rsidP="00AA520F">
      <w:pPr>
        <w:widowControl w:val="0"/>
        <w:autoSpaceDE w:val="0"/>
        <w:autoSpaceDN w:val="0"/>
        <w:adjustRightInd w:val="0"/>
        <w:spacing w:after="0"/>
        <w:jc w:val="center"/>
        <w:rPr>
          <w:rFonts w:ascii="Arial" w:eastAsiaTheme="minorEastAsia" w:hAnsi="Arial" w:cs="Arial"/>
          <w:b/>
          <w:bCs/>
          <w:sz w:val="20"/>
          <w:szCs w:val="20"/>
        </w:rPr>
      </w:pPr>
    </w:p>
    <w:p w:rsidR="00714A2F" w:rsidRPr="00185B29" w:rsidRDefault="00D130A3" w:rsidP="00D23401">
      <w:pPr>
        <w:pStyle w:val="Prrafodelista"/>
        <w:widowControl w:val="0"/>
        <w:numPr>
          <w:ilvl w:val="0"/>
          <w:numId w:val="12"/>
        </w:numPr>
        <w:autoSpaceDE w:val="0"/>
        <w:autoSpaceDN w:val="0"/>
        <w:adjustRightInd w:val="0"/>
        <w:jc w:val="both"/>
        <w:rPr>
          <w:rFonts w:ascii="Arial" w:eastAsia="Times New Roman" w:hAnsi="Arial" w:cs="Arial"/>
          <w:sz w:val="18"/>
          <w:szCs w:val="20"/>
        </w:rPr>
      </w:pPr>
      <w:r>
        <w:rPr>
          <w:rFonts w:ascii="Arial" w:eastAsiaTheme="minorEastAsia" w:hAnsi="Arial" w:cs="Arial"/>
          <w:bCs/>
          <w:sz w:val="18"/>
          <w:szCs w:val="20"/>
        </w:rPr>
        <w:t xml:space="preserve">Dirigido por José Luis López-Linares, </w:t>
      </w:r>
      <w:r w:rsidR="00B11D4D" w:rsidRPr="00185B29">
        <w:rPr>
          <w:rFonts w:ascii="Arial" w:eastAsia="Times New Roman" w:hAnsi="Arial" w:cs="Arial"/>
          <w:sz w:val="18"/>
          <w:szCs w:val="20"/>
        </w:rPr>
        <w:t xml:space="preserve">recorre algunos de </w:t>
      </w:r>
      <w:r w:rsidR="00294365">
        <w:rPr>
          <w:rFonts w:ascii="Arial" w:eastAsia="Times New Roman" w:hAnsi="Arial" w:cs="Arial"/>
          <w:sz w:val="18"/>
          <w:szCs w:val="20"/>
        </w:rPr>
        <w:t>sus</w:t>
      </w:r>
      <w:r>
        <w:rPr>
          <w:rFonts w:ascii="Arial" w:eastAsia="Times New Roman" w:hAnsi="Arial" w:cs="Arial"/>
          <w:sz w:val="18"/>
          <w:szCs w:val="20"/>
        </w:rPr>
        <w:t xml:space="preserve"> </w:t>
      </w:r>
      <w:r w:rsidR="00B11D4D" w:rsidRPr="00185B29">
        <w:rPr>
          <w:rFonts w:ascii="Arial" w:eastAsia="Times New Roman" w:hAnsi="Arial" w:cs="Arial"/>
          <w:sz w:val="18"/>
          <w:szCs w:val="20"/>
        </w:rPr>
        <w:t xml:space="preserve">más destacados episodios históricos, </w:t>
      </w:r>
      <w:r w:rsidR="00D23401" w:rsidRPr="00D23401">
        <w:rPr>
          <w:rFonts w:ascii="Arial" w:eastAsia="Times New Roman" w:hAnsi="Arial" w:cs="Arial"/>
          <w:sz w:val="18"/>
          <w:szCs w:val="20"/>
        </w:rPr>
        <w:t>descubre la minuciosa labor profesional y artesanal que hay detrás de cada producción</w:t>
      </w:r>
      <w:r w:rsidR="00D23401">
        <w:rPr>
          <w:rFonts w:ascii="Arial" w:eastAsia="Times New Roman" w:hAnsi="Arial" w:cs="Arial"/>
          <w:sz w:val="18"/>
          <w:szCs w:val="20"/>
        </w:rPr>
        <w:t xml:space="preserve"> y</w:t>
      </w:r>
      <w:r w:rsidR="00D23401" w:rsidRPr="00D23401">
        <w:rPr>
          <w:rFonts w:ascii="Arial" w:eastAsia="Times New Roman" w:hAnsi="Arial" w:cs="Arial"/>
          <w:sz w:val="18"/>
          <w:szCs w:val="20"/>
        </w:rPr>
        <w:t xml:space="preserve"> </w:t>
      </w:r>
      <w:r w:rsidR="00B11D4D" w:rsidRPr="00185B29">
        <w:rPr>
          <w:rFonts w:ascii="Arial" w:eastAsia="Times New Roman" w:hAnsi="Arial" w:cs="Arial"/>
          <w:sz w:val="18"/>
          <w:szCs w:val="20"/>
        </w:rPr>
        <w:t>cuenta con la participación de grandes figuras de la ópera e imágenes de archivo inéditas</w:t>
      </w:r>
    </w:p>
    <w:p w:rsidR="00C53836" w:rsidRDefault="00C53836" w:rsidP="00AA520F">
      <w:pPr>
        <w:widowControl w:val="0"/>
        <w:autoSpaceDE w:val="0"/>
        <w:autoSpaceDN w:val="0"/>
        <w:adjustRightInd w:val="0"/>
        <w:spacing w:after="0"/>
        <w:jc w:val="both"/>
        <w:rPr>
          <w:rFonts w:ascii="Arial" w:eastAsia="Times New Roman" w:hAnsi="Arial" w:cs="Arial"/>
          <w:sz w:val="18"/>
          <w:szCs w:val="20"/>
          <w:lang w:eastAsia="es-ES"/>
        </w:rPr>
      </w:pPr>
    </w:p>
    <w:p w:rsidR="00254A7C" w:rsidRPr="00254A7C" w:rsidRDefault="00254A7C" w:rsidP="00254A7C">
      <w:pPr>
        <w:widowControl w:val="0"/>
        <w:autoSpaceDE w:val="0"/>
        <w:autoSpaceDN w:val="0"/>
        <w:adjustRightInd w:val="0"/>
        <w:spacing w:after="0"/>
        <w:jc w:val="center"/>
        <w:rPr>
          <w:rFonts w:ascii="Arial" w:eastAsia="Times New Roman" w:hAnsi="Arial" w:cs="Arial"/>
          <w:b/>
          <w:u w:val="single"/>
          <w:lang w:eastAsia="es-ES"/>
        </w:rPr>
      </w:pPr>
      <w:r w:rsidRPr="00984A61">
        <w:rPr>
          <w:rFonts w:ascii="Arial" w:eastAsia="Times New Roman" w:hAnsi="Arial" w:cs="Arial"/>
          <w:b/>
          <w:lang w:eastAsia="es-ES"/>
        </w:rPr>
        <w:t>Nuevas piezas</w:t>
      </w:r>
      <w:bookmarkStart w:id="0" w:name="_GoBack"/>
      <w:bookmarkEnd w:id="0"/>
      <w:r w:rsidRPr="00984A61">
        <w:rPr>
          <w:rFonts w:ascii="Arial" w:eastAsia="Times New Roman" w:hAnsi="Arial" w:cs="Arial"/>
          <w:b/>
          <w:lang w:eastAsia="es-ES"/>
        </w:rPr>
        <w:t xml:space="preserve"> del documental disponibles: </w:t>
      </w:r>
      <w:hyperlink r:id="rId9" w:history="1">
        <w:r w:rsidRPr="00254A7C">
          <w:rPr>
            <w:rStyle w:val="Hipervnculo"/>
            <w:rFonts w:ascii="Arial" w:eastAsia="Times New Roman" w:hAnsi="Arial" w:cs="Arial"/>
            <w:b/>
            <w:lang w:eastAsia="es-ES"/>
          </w:rPr>
          <w:t>https://we.tl/t-4hUEzx4efy</w:t>
        </w:r>
      </w:hyperlink>
      <w:r w:rsidRPr="00254A7C">
        <w:rPr>
          <w:rFonts w:ascii="Arial" w:eastAsia="Times New Roman" w:hAnsi="Arial" w:cs="Arial"/>
          <w:b/>
          <w:u w:val="single"/>
          <w:lang w:eastAsia="es-ES"/>
        </w:rPr>
        <w:t xml:space="preserve"> </w:t>
      </w:r>
    </w:p>
    <w:p w:rsidR="00254A7C" w:rsidRDefault="00254A7C" w:rsidP="00AA520F">
      <w:pPr>
        <w:widowControl w:val="0"/>
        <w:autoSpaceDE w:val="0"/>
        <w:autoSpaceDN w:val="0"/>
        <w:adjustRightInd w:val="0"/>
        <w:spacing w:after="0"/>
        <w:jc w:val="both"/>
        <w:rPr>
          <w:rFonts w:ascii="Arial" w:eastAsia="Times New Roman" w:hAnsi="Arial" w:cs="Arial"/>
          <w:sz w:val="18"/>
          <w:szCs w:val="20"/>
          <w:lang w:eastAsia="es-ES"/>
        </w:rPr>
      </w:pPr>
    </w:p>
    <w:p w:rsidR="00886BF2" w:rsidRPr="00B00416" w:rsidRDefault="00714A2F" w:rsidP="00AA520F">
      <w:pPr>
        <w:autoSpaceDE w:val="0"/>
        <w:autoSpaceDN w:val="0"/>
        <w:adjustRightInd w:val="0"/>
        <w:spacing w:after="0" w:line="240" w:lineRule="auto"/>
        <w:jc w:val="both"/>
        <w:rPr>
          <w:rFonts w:ascii="Arial" w:eastAsiaTheme="minorEastAsia" w:hAnsi="Arial" w:cs="Arial"/>
          <w:bCs/>
          <w:sz w:val="18"/>
          <w:szCs w:val="18"/>
        </w:rPr>
      </w:pPr>
      <w:r w:rsidRPr="00B00416">
        <w:rPr>
          <w:rFonts w:ascii="Arial" w:eastAsiaTheme="minorEastAsia" w:hAnsi="Arial" w:cs="Arial"/>
          <w:b/>
          <w:bCs/>
          <w:sz w:val="18"/>
          <w:szCs w:val="18"/>
        </w:rPr>
        <w:t xml:space="preserve">Madrid, </w:t>
      </w:r>
      <w:r w:rsidR="00345377" w:rsidRPr="00B00416">
        <w:rPr>
          <w:rFonts w:ascii="Arial" w:eastAsiaTheme="minorEastAsia" w:hAnsi="Arial" w:cs="Arial"/>
          <w:b/>
          <w:bCs/>
          <w:sz w:val="18"/>
          <w:szCs w:val="18"/>
        </w:rPr>
        <w:t>20</w:t>
      </w:r>
      <w:r w:rsidR="00CA41EB" w:rsidRPr="00B00416">
        <w:rPr>
          <w:rFonts w:ascii="Arial" w:eastAsiaTheme="minorEastAsia" w:hAnsi="Arial" w:cs="Arial"/>
          <w:b/>
          <w:bCs/>
          <w:sz w:val="18"/>
          <w:szCs w:val="18"/>
        </w:rPr>
        <w:t xml:space="preserve"> de septiembre</w:t>
      </w:r>
      <w:r w:rsidR="003822CB" w:rsidRPr="00B00416">
        <w:rPr>
          <w:rFonts w:ascii="Arial" w:eastAsiaTheme="minorEastAsia" w:hAnsi="Arial" w:cs="Arial"/>
          <w:b/>
          <w:bCs/>
          <w:sz w:val="18"/>
          <w:szCs w:val="18"/>
        </w:rPr>
        <w:t xml:space="preserve"> de 2018</w:t>
      </w:r>
      <w:r w:rsidR="003822CB" w:rsidRPr="00B00416">
        <w:rPr>
          <w:rFonts w:ascii="Arial" w:eastAsiaTheme="minorEastAsia" w:hAnsi="Arial" w:cs="Arial"/>
          <w:bCs/>
          <w:sz w:val="18"/>
          <w:szCs w:val="18"/>
        </w:rPr>
        <w:t xml:space="preserve">. </w:t>
      </w:r>
      <w:r w:rsidR="00886BF2" w:rsidRPr="00B00416">
        <w:rPr>
          <w:rFonts w:ascii="Arial" w:eastAsiaTheme="minorEastAsia" w:hAnsi="Arial" w:cs="Arial"/>
          <w:bCs/>
          <w:sz w:val="18"/>
          <w:szCs w:val="18"/>
        </w:rPr>
        <w:t xml:space="preserve">El </w:t>
      </w:r>
      <w:r w:rsidR="00886BF2" w:rsidRPr="00B00416">
        <w:rPr>
          <w:rFonts w:ascii="Arial" w:eastAsiaTheme="minorEastAsia" w:hAnsi="Arial" w:cs="Arial"/>
          <w:b/>
          <w:bCs/>
          <w:sz w:val="18"/>
          <w:szCs w:val="18"/>
        </w:rPr>
        <w:t>Teatro Real de Madrid</w:t>
      </w:r>
      <w:r w:rsidR="00886BF2" w:rsidRPr="00B00416">
        <w:rPr>
          <w:rFonts w:ascii="Arial" w:eastAsiaTheme="minorEastAsia" w:hAnsi="Arial" w:cs="Arial"/>
          <w:bCs/>
          <w:sz w:val="18"/>
          <w:szCs w:val="18"/>
        </w:rPr>
        <w:t xml:space="preserve"> será testigo </w:t>
      </w:r>
      <w:r w:rsidR="00886BF2" w:rsidRPr="00B00416">
        <w:rPr>
          <w:rFonts w:ascii="Arial" w:eastAsiaTheme="minorEastAsia" w:hAnsi="Arial" w:cs="Arial"/>
          <w:b/>
          <w:bCs/>
          <w:sz w:val="18"/>
          <w:szCs w:val="18"/>
        </w:rPr>
        <w:t>mañana viernes</w:t>
      </w:r>
      <w:r w:rsidR="00886BF2" w:rsidRPr="00B00416">
        <w:rPr>
          <w:rFonts w:ascii="Arial" w:eastAsiaTheme="minorEastAsia" w:hAnsi="Arial" w:cs="Arial"/>
          <w:bCs/>
          <w:sz w:val="18"/>
          <w:szCs w:val="18"/>
        </w:rPr>
        <w:t xml:space="preserve"> </w:t>
      </w:r>
      <w:r w:rsidR="00960854" w:rsidRPr="00B00416">
        <w:rPr>
          <w:rFonts w:ascii="Arial" w:eastAsiaTheme="minorEastAsia" w:hAnsi="Arial" w:cs="Arial"/>
          <w:b/>
          <w:bCs/>
          <w:sz w:val="18"/>
          <w:szCs w:val="18"/>
        </w:rPr>
        <w:t>21 de septiembre</w:t>
      </w:r>
      <w:r w:rsidR="00960854" w:rsidRPr="00B00416">
        <w:rPr>
          <w:rFonts w:ascii="Arial" w:eastAsiaTheme="minorEastAsia" w:hAnsi="Arial" w:cs="Arial"/>
          <w:bCs/>
          <w:sz w:val="18"/>
          <w:szCs w:val="18"/>
        </w:rPr>
        <w:t xml:space="preserve"> </w:t>
      </w:r>
      <w:r w:rsidR="00886BF2" w:rsidRPr="00B00416">
        <w:rPr>
          <w:rFonts w:ascii="Arial" w:eastAsiaTheme="minorEastAsia" w:hAnsi="Arial" w:cs="Arial"/>
          <w:bCs/>
          <w:sz w:val="18"/>
          <w:szCs w:val="18"/>
        </w:rPr>
        <w:t xml:space="preserve">del particular homenaje que la industria cinematográfica le rendirá con motivo del 200º </w:t>
      </w:r>
      <w:proofErr w:type="spellStart"/>
      <w:r w:rsidR="00886BF2" w:rsidRPr="00B00416">
        <w:rPr>
          <w:rFonts w:ascii="Arial" w:eastAsiaTheme="minorEastAsia" w:hAnsi="Arial" w:cs="Arial"/>
          <w:bCs/>
          <w:sz w:val="18"/>
          <w:szCs w:val="18"/>
        </w:rPr>
        <w:t>aniverario</w:t>
      </w:r>
      <w:proofErr w:type="spellEnd"/>
      <w:r w:rsidR="00886BF2" w:rsidRPr="00B00416">
        <w:rPr>
          <w:rFonts w:ascii="Arial" w:eastAsiaTheme="minorEastAsia" w:hAnsi="Arial" w:cs="Arial"/>
          <w:bCs/>
          <w:sz w:val="18"/>
          <w:szCs w:val="18"/>
        </w:rPr>
        <w:t xml:space="preserve"> de su fundación. Este emblemático templo de la música y las artes escénicas</w:t>
      </w:r>
      <w:r w:rsidR="00E8293F" w:rsidRPr="00B00416">
        <w:rPr>
          <w:rFonts w:ascii="Arial" w:eastAsiaTheme="minorEastAsia" w:hAnsi="Arial" w:cs="Arial"/>
          <w:bCs/>
          <w:sz w:val="18"/>
          <w:szCs w:val="18"/>
        </w:rPr>
        <w:t xml:space="preserve"> </w:t>
      </w:r>
      <w:r w:rsidR="00886BF2" w:rsidRPr="00B00416">
        <w:rPr>
          <w:rFonts w:ascii="Arial" w:eastAsiaTheme="minorEastAsia" w:hAnsi="Arial" w:cs="Arial"/>
          <w:bCs/>
          <w:sz w:val="18"/>
          <w:szCs w:val="18"/>
        </w:rPr>
        <w:t xml:space="preserve">acogerá el </w:t>
      </w:r>
      <w:r w:rsidR="00886BF2" w:rsidRPr="00B00416">
        <w:rPr>
          <w:rFonts w:ascii="Arial" w:eastAsiaTheme="minorEastAsia" w:hAnsi="Arial" w:cs="Arial"/>
          <w:b/>
          <w:bCs/>
          <w:sz w:val="18"/>
          <w:szCs w:val="18"/>
        </w:rPr>
        <w:t>preestreno de ‘El corazón del Teatro Real’</w:t>
      </w:r>
      <w:r w:rsidR="00886BF2" w:rsidRPr="00B00416">
        <w:rPr>
          <w:rFonts w:ascii="Arial" w:eastAsiaTheme="minorEastAsia" w:hAnsi="Arial" w:cs="Arial"/>
          <w:bCs/>
          <w:sz w:val="18"/>
          <w:szCs w:val="18"/>
        </w:rPr>
        <w:t xml:space="preserve">, película documental que realiza un apasionante viaje a lo largo de sus dos siglos de historia, descubriendo la minuciosa y exhaustiva labor </w:t>
      </w:r>
      <w:r w:rsidR="00C669E3" w:rsidRPr="00B00416">
        <w:rPr>
          <w:rFonts w:ascii="Arial" w:eastAsiaTheme="minorEastAsia" w:hAnsi="Arial" w:cs="Arial"/>
          <w:bCs/>
          <w:sz w:val="18"/>
          <w:szCs w:val="18"/>
        </w:rPr>
        <w:t xml:space="preserve">profesional y artesanal </w:t>
      </w:r>
      <w:r w:rsidR="00886BF2" w:rsidRPr="00B00416">
        <w:rPr>
          <w:rFonts w:ascii="Arial" w:eastAsiaTheme="minorEastAsia" w:hAnsi="Arial" w:cs="Arial"/>
          <w:bCs/>
          <w:sz w:val="18"/>
          <w:szCs w:val="18"/>
        </w:rPr>
        <w:t>que hay detrás de cad</w:t>
      </w:r>
      <w:r w:rsidR="00960854" w:rsidRPr="00B00416">
        <w:rPr>
          <w:rFonts w:ascii="Arial" w:eastAsiaTheme="minorEastAsia" w:hAnsi="Arial" w:cs="Arial"/>
          <w:bCs/>
          <w:sz w:val="18"/>
          <w:szCs w:val="18"/>
        </w:rPr>
        <w:t xml:space="preserve">a producción artística, antes de su </w:t>
      </w:r>
      <w:r w:rsidR="00960854" w:rsidRPr="00B00416">
        <w:rPr>
          <w:rFonts w:ascii="Arial" w:eastAsiaTheme="minorEastAsia" w:hAnsi="Arial" w:cs="Arial"/>
          <w:b/>
          <w:bCs/>
          <w:sz w:val="18"/>
          <w:szCs w:val="18"/>
        </w:rPr>
        <w:t xml:space="preserve">estreno en cines este domingo </w:t>
      </w:r>
      <w:r w:rsidR="006639EB" w:rsidRPr="00B00416">
        <w:rPr>
          <w:rFonts w:ascii="Arial" w:eastAsiaTheme="minorEastAsia" w:hAnsi="Arial" w:cs="Arial"/>
          <w:b/>
          <w:bCs/>
          <w:sz w:val="18"/>
          <w:szCs w:val="18"/>
        </w:rPr>
        <w:t>23 de septiembre</w:t>
      </w:r>
      <w:r w:rsidR="006639EB" w:rsidRPr="00B00416">
        <w:rPr>
          <w:rFonts w:ascii="Arial" w:eastAsiaTheme="minorEastAsia" w:hAnsi="Arial" w:cs="Arial"/>
          <w:bCs/>
          <w:sz w:val="18"/>
          <w:szCs w:val="18"/>
        </w:rPr>
        <w:t>.</w:t>
      </w:r>
    </w:p>
    <w:p w:rsidR="00D223EB" w:rsidRPr="00B00416" w:rsidRDefault="00D223EB" w:rsidP="00AA520F">
      <w:pPr>
        <w:autoSpaceDE w:val="0"/>
        <w:autoSpaceDN w:val="0"/>
        <w:adjustRightInd w:val="0"/>
        <w:spacing w:after="0" w:line="240" w:lineRule="auto"/>
        <w:jc w:val="both"/>
        <w:rPr>
          <w:rFonts w:ascii="Arial" w:eastAsiaTheme="minorEastAsia" w:hAnsi="Arial" w:cs="Arial"/>
          <w:bCs/>
          <w:sz w:val="18"/>
          <w:szCs w:val="18"/>
        </w:rPr>
      </w:pPr>
    </w:p>
    <w:p w:rsidR="004F1B0E" w:rsidRDefault="00DF5B8C" w:rsidP="004F1B0E">
      <w:pPr>
        <w:autoSpaceDE w:val="0"/>
        <w:autoSpaceDN w:val="0"/>
        <w:adjustRightInd w:val="0"/>
        <w:spacing w:after="0" w:line="240" w:lineRule="auto"/>
        <w:jc w:val="both"/>
        <w:rPr>
          <w:rFonts w:ascii="Arial" w:hAnsi="Arial" w:cs="Arial"/>
          <w:b/>
          <w:sz w:val="18"/>
          <w:szCs w:val="18"/>
          <w:u w:val="single"/>
        </w:rPr>
      </w:pPr>
      <w:r w:rsidRPr="00B00416">
        <w:rPr>
          <w:rFonts w:ascii="Arial" w:eastAsiaTheme="minorEastAsia" w:hAnsi="Arial" w:cs="Arial"/>
          <w:bCs/>
          <w:sz w:val="18"/>
          <w:szCs w:val="18"/>
        </w:rPr>
        <w:t xml:space="preserve">Dirigido por </w:t>
      </w:r>
      <w:r w:rsidRPr="00B00416">
        <w:rPr>
          <w:rFonts w:ascii="Arial" w:eastAsia="Times New Roman" w:hAnsi="Arial" w:cs="Arial"/>
          <w:sz w:val="18"/>
          <w:szCs w:val="18"/>
          <w:lang w:eastAsia="es-ES"/>
        </w:rPr>
        <w:t xml:space="preserve">el prestigioso director de documentales </w:t>
      </w:r>
      <w:r w:rsidRPr="00B00416">
        <w:rPr>
          <w:rFonts w:ascii="Arial" w:eastAsia="Times New Roman" w:hAnsi="Arial" w:cs="Arial"/>
          <w:b/>
          <w:sz w:val="18"/>
          <w:szCs w:val="18"/>
          <w:lang w:eastAsia="es-ES"/>
        </w:rPr>
        <w:t>José Luis López-Linares</w:t>
      </w:r>
      <w:r w:rsidRPr="00B00416">
        <w:rPr>
          <w:rFonts w:ascii="Arial" w:eastAsia="Times New Roman" w:hAnsi="Arial" w:cs="Arial"/>
          <w:sz w:val="18"/>
          <w:szCs w:val="18"/>
          <w:lang w:eastAsia="es-ES"/>
        </w:rPr>
        <w:t>,</w:t>
      </w:r>
      <w:r w:rsidRPr="00B00416">
        <w:rPr>
          <w:rFonts w:ascii="Arial" w:eastAsiaTheme="minorEastAsia" w:hAnsi="Arial" w:cs="Arial"/>
          <w:bCs/>
          <w:sz w:val="18"/>
          <w:szCs w:val="18"/>
        </w:rPr>
        <w:t xml:space="preserve"> </w:t>
      </w:r>
      <w:r w:rsidR="004843C4" w:rsidRPr="00B00416">
        <w:rPr>
          <w:rFonts w:ascii="Arial" w:eastAsiaTheme="minorEastAsia" w:hAnsi="Arial" w:cs="Arial"/>
          <w:bCs/>
          <w:sz w:val="18"/>
          <w:szCs w:val="18"/>
        </w:rPr>
        <w:t>el filme</w:t>
      </w:r>
      <w:r w:rsidRPr="00B00416">
        <w:rPr>
          <w:rFonts w:ascii="Arial" w:eastAsiaTheme="minorEastAsia" w:hAnsi="Arial" w:cs="Arial"/>
          <w:bCs/>
          <w:sz w:val="18"/>
          <w:szCs w:val="18"/>
        </w:rPr>
        <w:t xml:space="preserve"> ha sido</w:t>
      </w:r>
      <w:r w:rsidR="00D223EB" w:rsidRPr="00B00416">
        <w:rPr>
          <w:rFonts w:ascii="Arial" w:eastAsiaTheme="minorEastAsia" w:hAnsi="Arial" w:cs="Arial"/>
          <w:bCs/>
          <w:sz w:val="18"/>
          <w:szCs w:val="18"/>
        </w:rPr>
        <w:t xml:space="preserve"> producido por Telecinco Cinema en colaboración con el </w:t>
      </w:r>
      <w:r w:rsidRPr="00B00416">
        <w:rPr>
          <w:rFonts w:ascii="Arial" w:eastAsiaTheme="minorEastAsia" w:hAnsi="Arial" w:cs="Arial"/>
          <w:bCs/>
          <w:sz w:val="18"/>
          <w:szCs w:val="18"/>
        </w:rPr>
        <w:t xml:space="preserve">propio </w:t>
      </w:r>
      <w:r w:rsidR="00D223EB" w:rsidRPr="00B00416">
        <w:rPr>
          <w:rFonts w:ascii="Arial" w:eastAsiaTheme="minorEastAsia" w:hAnsi="Arial" w:cs="Arial"/>
          <w:bCs/>
          <w:sz w:val="18"/>
          <w:szCs w:val="18"/>
        </w:rPr>
        <w:t xml:space="preserve">Teatro Real, López-Li Films y Zampa Producciones, con la distribución de Versión Digital, </w:t>
      </w:r>
      <w:r w:rsidRPr="00B00416">
        <w:rPr>
          <w:rFonts w:ascii="Arial" w:eastAsiaTheme="minorEastAsia" w:hAnsi="Arial" w:cs="Arial"/>
          <w:bCs/>
          <w:sz w:val="18"/>
          <w:szCs w:val="18"/>
        </w:rPr>
        <w:t xml:space="preserve">y </w:t>
      </w:r>
      <w:r w:rsidR="00D223EB" w:rsidRPr="00B00416">
        <w:rPr>
          <w:rFonts w:ascii="Arial" w:eastAsiaTheme="minorEastAsia" w:hAnsi="Arial" w:cs="Arial"/>
          <w:bCs/>
          <w:sz w:val="18"/>
          <w:szCs w:val="18"/>
        </w:rPr>
        <w:t>llegará</w:t>
      </w:r>
      <w:r w:rsidRPr="00B00416">
        <w:rPr>
          <w:rFonts w:ascii="Arial" w:eastAsiaTheme="minorEastAsia" w:hAnsi="Arial" w:cs="Arial"/>
          <w:bCs/>
          <w:sz w:val="18"/>
          <w:szCs w:val="18"/>
        </w:rPr>
        <w:t xml:space="preserve"> a partir del domingo</w:t>
      </w:r>
      <w:r w:rsidR="00D223EB" w:rsidRPr="00B00416">
        <w:rPr>
          <w:rFonts w:ascii="Arial" w:eastAsiaTheme="minorEastAsia" w:hAnsi="Arial" w:cs="Arial"/>
          <w:bCs/>
          <w:sz w:val="18"/>
          <w:szCs w:val="18"/>
        </w:rPr>
        <w:t xml:space="preserve"> a </w:t>
      </w:r>
      <w:r w:rsidR="00D223EB" w:rsidRPr="00B00416">
        <w:rPr>
          <w:rFonts w:ascii="Arial" w:eastAsiaTheme="minorEastAsia" w:hAnsi="Arial" w:cs="Arial"/>
          <w:b/>
          <w:bCs/>
          <w:sz w:val="18"/>
          <w:szCs w:val="18"/>
        </w:rPr>
        <w:t>95 salas de cine de más de 60 ciudades</w:t>
      </w:r>
      <w:r w:rsidR="00D223EB" w:rsidRPr="00B00416">
        <w:rPr>
          <w:rFonts w:ascii="Arial" w:eastAsiaTheme="minorEastAsia" w:hAnsi="Arial" w:cs="Arial"/>
          <w:bCs/>
          <w:sz w:val="18"/>
          <w:szCs w:val="18"/>
        </w:rPr>
        <w:t xml:space="preserve"> de toda España.</w:t>
      </w:r>
      <w:r w:rsidR="0097120A">
        <w:rPr>
          <w:rFonts w:ascii="Arial" w:eastAsiaTheme="minorEastAsia" w:hAnsi="Arial" w:cs="Arial"/>
          <w:bCs/>
          <w:sz w:val="18"/>
          <w:szCs w:val="18"/>
        </w:rPr>
        <w:t xml:space="preserve"> </w:t>
      </w:r>
      <w:r w:rsidR="004F1B0E" w:rsidRPr="00B00416">
        <w:rPr>
          <w:rFonts w:ascii="Arial" w:hAnsi="Arial" w:cs="Arial"/>
          <w:sz w:val="18"/>
          <w:szCs w:val="18"/>
        </w:rPr>
        <w:t xml:space="preserve">El </w:t>
      </w:r>
      <w:r w:rsidR="004F1B0E" w:rsidRPr="00B00416">
        <w:rPr>
          <w:rFonts w:ascii="Arial" w:hAnsi="Arial" w:cs="Arial"/>
          <w:b/>
          <w:sz w:val="18"/>
          <w:szCs w:val="18"/>
        </w:rPr>
        <w:t>preestreno</w:t>
      </w:r>
      <w:r w:rsidR="004F1B0E" w:rsidRPr="00B00416">
        <w:rPr>
          <w:rFonts w:ascii="Arial" w:hAnsi="Arial" w:cs="Arial"/>
          <w:sz w:val="18"/>
          <w:szCs w:val="18"/>
        </w:rPr>
        <w:t xml:space="preserve"> tendrá lugar </w:t>
      </w:r>
      <w:r w:rsidR="004F1B0E" w:rsidRPr="0097120A">
        <w:rPr>
          <w:rFonts w:ascii="Arial" w:hAnsi="Arial" w:cs="Arial"/>
          <w:b/>
          <w:sz w:val="18"/>
          <w:szCs w:val="18"/>
        </w:rPr>
        <w:t>mañana viernes</w:t>
      </w:r>
      <w:r w:rsidR="004F1B0E" w:rsidRPr="00B00416">
        <w:rPr>
          <w:rFonts w:ascii="Arial" w:hAnsi="Arial" w:cs="Arial"/>
          <w:sz w:val="18"/>
          <w:szCs w:val="18"/>
        </w:rPr>
        <w:t xml:space="preserve"> a partir de las </w:t>
      </w:r>
      <w:r w:rsidR="004F1B0E" w:rsidRPr="0097120A">
        <w:rPr>
          <w:rFonts w:ascii="Arial" w:hAnsi="Arial" w:cs="Arial"/>
          <w:b/>
          <w:sz w:val="18"/>
          <w:szCs w:val="18"/>
        </w:rPr>
        <w:t>20:30 horas</w:t>
      </w:r>
      <w:r w:rsidR="004F1B0E" w:rsidRPr="00B00416">
        <w:rPr>
          <w:rFonts w:ascii="Arial" w:hAnsi="Arial" w:cs="Arial"/>
          <w:sz w:val="18"/>
          <w:szCs w:val="18"/>
        </w:rPr>
        <w:t>.</w:t>
      </w:r>
      <w:r w:rsidR="004F1B0E" w:rsidRPr="00B00416">
        <w:rPr>
          <w:rFonts w:ascii="Arial" w:hAnsi="Arial" w:cs="Arial"/>
          <w:b/>
          <w:sz w:val="18"/>
          <w:szCs w:val="18"/>
          <w:u w:val="single"/>
        </w:rPr>
        <w:t xml:space="preserve"> </w:t>
      </w:r>
    </w:p>
    <w:p w:rsidR="00467313" w:rsidRPr="0097120A" w:rsidRDefault="00467313" w:rsidP="004F1B0E">
      <w:pPr>
        <w:autoSpaceDE w:val="0"/>
        <w:autoSpaceDN w:val="0"/>
        <w:adjustRightInd w:val="0"/>
        <w:spacing w:after="0" w:line="240" w:lineRule="auto"/>
        <w:jc w:val="both"/>
        <w:rPr>
          <w:rFonts w:ascii="Arial" w:eastAsiaTheme="minorEastAsia" w:hAnsi="Arial" w:cs="Arial"/>
          <w:bCs/>
          <w:sz w:val="18"/>
          <w:szCs w:val="18"/>
        </w:rPr>
      </w:pPr>
    </w:p>
    <w:p w:rsidR="004B5FB5" w:rsidRPr="00B00416" w:rsidRDefault="004B5FB5" w:rsidP="004B5FB5">
      <w:pPr>
        <w:autoSpaceDE w:val="0"/>
        <w:autoSpaceDN w:val="0"/>
        <w:adjustRightInd w:val="0"/>
        <w:spacing w:after="0" w:line="240" w:lineRule="auto"/>
        <w:jc w:val="both"/>
        <w:rPr>
          <w:rFonts w:ascii="Arial" w:eastAsiaTheme="minorEastAsia" w:hAnsi="Arial" w:cs="Arial"/>
          <w:bCs/>
          <w:sz w:val="18"/>
          <w:szCs w:val="18"/>
        </w:rPr>
      </w:pPr>
    </w:p>
    <w:p w:rsidR="004F1B0E" w:rsidRPr="00B00416" w:rsidRDefault="000754E3" w:rsidP="004B5FB5">
      <w:pPr>
        <w:autoSpaceDE w:val="0"/>
        <w:autoSpaceDN w:val="0"/>
        <w:adjustRightInd w:val="0"/>
        <w:spacing w:after="0" w:line="240" w:lineRule="auto"/>
        <w:jc w:val="both"/>
        <w:rPr>
          <w:rFonts w:ascii="Arial" w:eastAsiaTheme="minorEastAsia" w:hAnsi="Arial" w:cs="Arial"/>
          <w:b/>
          <w:bCs/>
          <w:sz w:val="18"/>
          <w:szCs w:val="18"/>
          <w:u w:val="single"/>
        </w:rPr>
      </w:pPr>
      <w:r w:rsidRPr="00B00416">
        <w:rPr>
          <w:rFonts w:ascii="Arial" w:eastAsiaTheme="minorEastAsia" w:hAnsi="Arial" w:cs="Arial"/>
          <w:b/>
          <w:bCs/>
          <w:sz w:val="18"/>
          <w:szCs w:val="18"/>
          <w:u w:val="single"/>
        </w:rPr>
        <w:t>Un edificio histórico, en el que el arte se crea, interpreta y experimenta al máximo nivel</w:t>
      </w:r>
    </w:p>
    <w:p w:rsidR="004B5FB5" w:rsidRPr="00B00416" w:rsidRDefault="004B5FB5" w:rsidP="004B5FB5">
      <w:pPr>
        <w:autoSpaceDE w:val="0"/>
        <w:autoSpaceDN w:val="0"/>
        <w:adjustRightInd w:val="0"/>
        <w:spacing w:after="0" w:line="240" w:lineRule="auto"/>
        <w:jc w:val="both"/>
        <w:rPr>
          <w:rFonts w:ascii="Arial" w:eastAsia="Times New Roman" w:hAnsi="Arial" w:cs="Arial"/>
          <w:sz w:val="18"/>
          <w:szCs w:val="18"/>
          <w:lang w:eastAsia="es-ES"/>
        </w:rPr>
      </w:pPr>
      <w:r w:rsidRPr="00B00416">
        <w:rPr>
          <w:rFonts w:ascii="Arial" w:eastAsia="Times New Roman" w:hAnsi="Arial" w:cs="Arial"/>
          <w:sz w:val="18"/>
          <w:szCs w:val="18"/>
          <w:lang w:eastAsia="es-ES"/>
        </w:rPr>
        <w:t xml:space="preserve">‘El corazón del Teatro Real’ </w:t>
      </w:r>
      <w:r w:rsidR="0096415A" w:rsidRPr="00B00416">
        <w:rPr>
          <w:rFonts w:ascii="Arial" w:eastAsia="Times New Roman" w:hAnsi="Arial" w:cs="Arial"/>
          <w:sz w:val="18"/>
          <w:szCs w:val="18"/>
          <w:lang w:eastAsia="es-ES"/>
        </w:rPr>
        <w:t xml:space="preserve">ofrece una oportunidad única </w:t>
      </w:r>
      <w:r w:rsidRPr="00B00416">
        <w:rPr>
          <w:rFonts w:ascii="Arial" w:eastAsia="Times New Roman" w:hAnsi="Arial" w:cs="Arial"/>
          <w:sz w:val="18"/>
          <w:szCs w:val="18"/>
          <w:lang w:eastAsia="es-ES"/>
        </w:rPr>
        <w:t xml:space="preserve">a los espectadores </w:t>
      </w:r>
      <w:r w:rsidR="000754E3" w:rsidRPr="00B00416">
        <w:rPr>
          <w:rFonts w:ascii="Arial" w:eastAsia="Times New Roman" w:hAnsi="Arial" w:cs="Arial"/>
          <w:sz w:val="18"/>
          <w:szCs w:val="18"/>
          <w:lang w:eastAsia="es-ES"/>
        </w:rPr>
        <w:t xml:space="preserve">de </w:t>
      </w:r>
      <w:r w:rsidRPr="00B00416">
        <w:rPr>
          <w:rFonts w:ascii="Arial" w:eastAsiaTheme="minorEastAsia" w:hAnsi="Arial" w:cs="Arial"/>
          <w:b/>
          <w:bCs/>
          <w:sz w:val="18"/>
          <w:szCs w:val="18"/>
        </w:rPr>
        <w:t>descubrir las grandiosas instalaciones y espacios que guarda en su interior</w:t>
      </w:r>
      <w:r w:rsidRPr="00B00416">
        <w:rPr>
          <w:rFonts w:ascii="Arial" w:eastAsia="Times New Roman" w:hAnsi="Arial" w:cs="Arial"/>
          <w:sz w:val="18"/>
          <w:szCs w:val="18"/>
          <w:lang w:eastAsia="es-ES"/>
        </w:rPr>
        <w:t xml:space="preserve"> </w:t>
      </w:r>
      <w:r w:rsidR="00472BB3" w:rsidRPr="00B00416">
        <w:rPr>
          <w:rFonts w:ascii="Arial" w:eastAsia="Times New Roman" w:hAnsi="Arial" w:cs="Arial"/>
          <w:sz w:val="18"/>
          <w:szCs w:val="18"/>
          <w:lang w:eastAsia="es-ES"/>
        </w:rPr>
        <w:t xml:space="preserve">y </w:t>
      </w:r>
      <w:r w:rsidRPr="00B00416">
        <w:rPr>
          <w:rFonts w:ascii="Arial" w:eastAsia="Times New Roman" w:hAnsi="Arial" w:cs="Arial"/>
          <w:sz w:val="18"/>
          <w:szCs w:val="18"/>
          <w:lang w:eastAsia="es-ES"/>
        </w:rPr>
        <w:t>visitar los camerinos, salas de ensayo, talleres y bambalinas</w:t>
      </w:r>
      <w:r w:rsidR="00472BB3" w:rsidRPr="00B00416">
        <w:rPr>
          <w:rFonts w:ascii="Arial" w:eastAsia="Times New Roman" w:hAnsi="Arial" w:cs="Arial"/>
          <w:sz w:val="18"/>
          <w:szCs w:val="18"/>
          <w:lang w:eastAsia="es-ES"/>
        </w:rPr>
        <w:t xml:space="preserve"> de este </w:t>
      </w:r>
      <w:r w:rsidR="004034AF" w:rsidRPr="00B00416">
        <w:rPr>
          <w:rFonts w:ascii="Arial" w:eastAsia="Times New Roman" w:hAnsi="Arial" w:cs="Arial"/>
          <w:sz w:val="18"/>
          <w:szCs w:val="18"/>
          <w:lang w:eastAsia="es-ES"/>
        </w:rPr>
        <w:t>edificio</w:t>
      </w:r>
      <w:r w:rsidR="00472BB3" w:rsidRPr="00B00416">
        <w:rPr>
          <w:rFonts w:ascii="Arial" w:eastAsia="Times New Roman" w:hAnsi="Arial" w:cs="Arial"/>
          <w:sz w:val="18"/>
          <w:szCs w:val="18"/>
          <w:lang w:eastAsia="es-ES"/>
        </w:rPr>
        <w:t xml:space="preserve"> histórico</w:t>
      </w:r>
      <w:r w:rsidRPr="00B00416">
        <w:rPr>
          <w:rFonts w:ascii="Arial" w:eastAsia="Times New Roman" w:hAnsi="Arial" w:cs="Arial"/>
          <w:sz w:val="18"/>
          <w:szCs w:val="18"/>
          <w:lang w:eastAsia="es-ES"/>
        </w:rPr>
        <w:t>, en el que el arte se crea, interpreta y experimenta al máximo nivel.</w:t>
      </w:r>
    </w:p>
    <w:p w:rsidR="001032E6" w:rsidRPr="00B00416" w:rsidRDefault="001032E6" w:rsidP="00AA520F">
      <w:pPr>
        <w:widowControl w:val="0"/>
        <w:autoSpaceDE w:val="0"/>
        <w:autoSpaceDN w:val="0"/>
        <w:adjustRightInd w:val="0"/>
        <w:spacing w:after="0"/>
        <w:jc w:val="both"/>
        <w:rPr>
          <w:rFonts w:ascii="Arial" w:eastAsia="Times New Roman" w:hAnsi="Arial" w:cs="Arial"/>
          <w:sz w:val="18"/>
          <w:szCs w:val="18"/>
          <w:lang w:eastAsia="es-ES"/>
        </w:rPr>
      </w:pPr>
    </w:p>
    <w:p w:rsidR="00D957D1" w:rsidRPr="00B00416" w:rsidRDefault="003822CB" w:rsidP="00AA520F">
      <w:pPr>
        <w:autoSpaceDE w:val="0"/>
        <w:autoSpaceDN w:val="0"/>
        <w:adjustRightInd w:val="0"/>
        <w:spacing w:after="0" w:line="240" w:lineRule="auto"/>
        <w:jc w:val="both"/>
        <w:rPr>
          <w:rFonts w:ascii="Arial" w:eastAsia="Times New Roman" w:hAnsi="Arial" w:cs="Arial"/>
          <w:sz w:val="18"/>
          <w:szCs w:val="18"/>
          <w:lang w:eastAsia="es-ES"/>
        </w:rPr>
      </w:pPr>
      <w:r w:rsidRPr="00B00416">
        <w:rPr>
          <w:rFonts w:ascii="Arial" w:eastAsia="Times New Roman" w:hAnsi="Arial" w:cs="Arial"/>
          <w:sz w:val="18"/>
          <w:szCs w:val="18"/>
          <w:lang w:eastAsia="es-ES"/>
        </w:rPr>
        <w:t>La película</w:t>
      </w:r>
      <w:r w:rsidR="00EC7B95" w:rsidRPr="00B00416">
        <w:rPr>
          <w:rFonts w:ascii="Arial" w:eastAsia="Times New Roman" w:hAnsi="Arial" w:cs="Arial"/>
          <w:sz w:val="18"/>
          <w:szCs w:val="18"/>
          <w:lang w:eastAsia="es-ES"/>
        </w:rPr>
        <w:t>,</w:t>
      </w:r>
      <w:r w:rsidRPr="00B00416">
        <w:rPr>
          <w:rFonts w:ascii="Arial" w:eastAsia="Times New Roman" w:hAnsi="Arial" w:cs="Arial"/>
          <w:sz w:val="18"/>
          <w:szCs w:val="18"/>
          <w:lang w:eastAsia="es-ES"/>
        </w:rPr>
        <w:t xml:space="preserve"> de 75</w:t>
      </w:r>
      <w:r w:rsidR="00B060B1" w:rsidRPr="00B00416">
        <w:rPr>
          <w:rFonts w:ascii="Arial" w:eastAsia="Times New Roman" w:hAnsi="Arial" w:cs="Arial"/>
          <w:sz w:val="18"/>
          <w:szCs w:val="18"/>
          <w:lang w:eastAsia="es-ES"/>
        </w:rPr>
        <w:t xml:space="preserve"> minutos</w:t>
      </w:r>
      <w:r w:rsidR="00EC7B95" w:rsidRPr="00B00416">
        <w:rPr>
          <w:rFonts w:ascii="Arial" w:eastAsia="Times New Roman" w:hAnsi="Arial" w:cs="Arial"/>
          <w:sz w:val="18"/>
          <w:szCs w:val="18"/>
          <w:lang w:eastAsia="es-ES"/>
        </w:rPr>
        <w:t xml:space="preserve"> de duración, </w:t>
      </w:r>
      <w:r w:rsidR="001B10EB" w:rsidRPr="00B00416">
        <w:rPr>
          <w:rFonts w:ascii="Arial" w:eastAsia="Times New Roman" w:hAnsi="Arial" w:cs="Arial"/>
          <w:sz w:val="18"/>
          <w:szCs w:val="18"/>
          <w:lang w:eastAsia="es-ES"/>
        </w:rPr>
        <w:t>fue</w:t>
      </w:r>
      <w:r w:rsidR="00EC7B95" w:rsidRPr="00B00416">
        <w:rPr>
          <w:rFonts w:ascii="Arial" w:eastAsia="Times New Roman" w:hAnsi="Arial" w:cs="Arial"/>
          <w:sz w:val="18"/>
          <w:szCs w:val="18"/>
          <w:lang w:eastAsia="es-ES"/>
        </w:rPr>
        <w:t xml:space="preserve"> </w:t>
      </w:r>
      <w:r w:rsidRPr="00B00416">
        <w:rPr>
          <w:rFonts w:ascii="Arial" w:eastAsia="Times New Roman" w:hAnsi="Arial" w:cs="Arial"/>
          <w:sz w:val="18"/>
          <w:szCs w:val="18"/>
          <w:lang w:eastAsia="es-ES"/>
        </w:rPr>
        <w:t xml:space="preserve">grabada </w:t>
      </w:r>
      <w:r w:rsidR="00472BB3" w:rsidRPr="00B00416">
        <w:rPr>
          <w:rFonts w:ascii="Arial" w:eastAsia="Times New Roman" w:hAnsi="Arial" w:cs="Arial"/>
          <w:sz w:val="18"/>
          <w:szCs w:val="18"/>
          <w:lang w:eastAsia="es-ES"/>
        </w:rPr>
        <w:t>durante la temporada 2016/</w:t>
      </w:r>
      <w:r w:rsidR="001B10EB" w:rsidRPr="00B00416">
        <w:rPr>
          <w:rFonts w:ascii="Arial" w:eastAsia="Times New Roman" w:hAnsi="Arial" w:cs="Arial"/>
          <w:sz w:val="18"/>
          <w:szCs w:val="18"/>
          <w:lang w:eastAsia="es-ES"/>
        </w:rPr>
        <w:t>2017</w:t>
      </w:r>
      <w:r w:rsidR="00EC7B95" w:rsidRPr="00B00416">
        <w:rPr>
          <w:rFonts w:ascii="Arial" w:eastAsia="Times New Roman" w:hAnsi="Arial" w:cs="Arial"/>
          <w:sz w:val="18"/>
          <w:szCs w:val="18"/>
          <w:lang w:eastAsia="es-ES"/>
        </w:rPr>
        <w:t xml:space="preserve"> y</w:t>
      </w:r>
      <w:r w:rsidR="00022754" w:rsidRPr="00B00416">
        <w:rPr>
          <w:rFonts w:ascii="Arial" w:eastAsia="Times New Roman" w:hAnsi="Arial" w:cs="Arial"/>
          <w:sz w:val="18"/>
          <w:szCs w:val="18"/>
          <w:lang w:eastAsia="es-ES"/>
        </w:rPr>
        <w:t xml:space="preserve"> </w:t>
      </w:r>
      <w:r w:rsidR="00B060B1" w:rsidRPr="00B00416">
        <w:rPr>
          <w:rFonts w:ascii="Arial" w:eastAsia="Times New Roman" w:hAnsi="Arial" w:cs="Arial"/>
          <w:sz w:val="18"/>
          <w:szCs w:val="18"/>
          <w:lang w:eastAsia="es-ES"/>
        </w:rPr>
        <w:t>recoge</w:t>
      </w:r>
      <w:r w:rsidR="00022754" w:rsidRPr="00B00416">
        <w:rPr>
          <w:rFonts w:ascii="Arial" w:eastAsia="Times New Roman" w:hAnsi="Arial" w:cs="Arial"/>
          <w:sz w:val="18"/>
          <w:szCs w:val="18"/>
          <w:lang w:eastAsia="es-ES"/>
        </w:rPr>
        <w:t>, además,</w:t>
      </w:r>
      <w:r w:rsidR="00714A2F" w:rsidRPr="00B00416">
        <w:rPr>
          <w:rFonts w:ascii="Arial" w:eastAsia="Times New Roman" w:hAnsi="Arial" w:cs="Arial"/>
          <w:sz w:val="18"/>
          <w:szCs w:val="18"/>
          <w:lang w:eastAsia="es-ES"/>
        </w:rPr>
        <w:t xml:space="preserve"> </w:t>
      </w:r>
      <w:r w:rsidR="00714A2F" w:rsidRPr="00B00416">
        <w:rPr>
          <w:rFonts w:ascii="Arial" w:eastAsia="Times New Roman" w:hAnsi="Arial" w:cs="Arial"/>
          <w:b/>
          <w:sz w:val="18"/>
          <w:szCs w:val="18"/>
          <w:lang w:eastAsia="es-ES"/>
        </w:rPr>
        <w:t>materiales de archivo n</w:t>
      </w:r>
      <w:r w:rsidR="00B060B1" w:rsidRPr="00B00416">
        <w:rPr>
          <w:rFonts w:ascii="Arial" w:eastAsia="Times New Roman" w:hAnsi="Arial" w:cs="Arial"/>
          <w:b/>
          <w:sz w:val="18"/>
          <w:szCs w:val="18"/>
          <w:lang w:eastAsia="es-ES"/>
        </w:rPr>
        <w:t xml:space="preserve">unca vistos </w:t>
      </w:r>
      <w:r w:rsidR="00B060B1" w:rsidRPr="00B00416">
        <w:rPr>
          <w:rFonts w:ascii="Arial" w:eastAsia="Times New Roman" w:hAnsi="Arial" w:cs="Arial"/>
          <w:sz w:val="18"/>
          <w:szCs w:val="18"/>
          <w:lang w:eastAsia="es-ES"/>
        </w:rPr>
        <w:t>acompañad</w:t>
      </w:r>
      <w:r w:rsidR="003A1545" w:rsidRPr="00B00416">
        <w:rPr>
          <w:rFonts w:ascii="Arial" w:eastAsia="Times New Roman" w:hAnsi="Arial" w:cs="Arial"/>
          <w:sz w:val="18"/>
          <w:szCs w:val="18"/>
          <w:lang w:eastAsia="es-ES"/>
        </w:rPr>
        <w:t>o</w:t>
      </w:r>
      <w:r w:rsidR="00B060B1" w:rsidRPr="00B00416">
        <w:rPr>
          <w:rFonts w:ascii="Arial" w:eastAsia="Times New Roman" w:hAnsi="Arial" w:cs="Arial"/>
          <w:sz w:val="18"/>
          <w:szCs w:val="18"/>
          <w:lang w:eastAsia="es-ES"/>
        </w:rPr>
        <w:t xml:space="preserve">s </w:t>
      </w:r>
      <w:r w:rsidR="00EC7B95" w:rsidRPr="00B00416">
        <w:rPr>
          <w:rFonts w:ascii="Arial" w:eastAsia="Times New Roman" w:hAnsi="Arial" w:cs="Arial"/>
          <w:sz w:val="18"/>
          <w:szCs w:val="18"/>
          <w:lang w:eastAsia="es-ES"/>
        </w:rPr>
        <w:t xml:space="preserve">por </w:t>
      </w:r>
      <w:r w:rsidR="00B060B1" w:rsidRPr="00B00416">
        <w:rPr>
          <w:rFonts w:ascii="Arial" w:eastAsia="Times New Roman" w:hAnsi="Arial" w:cs="Arial"/>
          <w:sz w:val="18"/>
          <w:szCs w:val="18"/>
          <w:lang w:eastAsia="es-ES"/>
        </w:rPr>
        <w:t xml:space="preserve">una </w:t>
      </w:r>
      <w:r w:rsidR="00714A2F" w:rsidRPr="00B00416">
        <w:rPr>
          <w:rFonts w:ascii="Arial" w:eastAsia="Times New Roman" w:hAnsi="Arial" w:cs="Arial"/>
          <w:b/>
          <w:sz w:val="18"/>
          <w:szCs w:val="18"/>
          <w:lang w:eastAsia="es-ES"/>
        </w:rPr>
        <w:t>banda sonora de</w:t>
      </w:r>
      <w:r w:rsidR="007B6B5A" w:rsidRPr="00B00416">
        <w:rPr>
          <w:rFonts w:ascii="Arial" w:eastAsia="Times New Roman" w:hAnsi="Arial" w:cs="Arial"/>
          <w:b/>
          <w:sz w:val="18"/>
          <w:szCs w:val="18"/>
          <w:lang w:eastAsia="es-ES"/>
        </w:rPr>
        <w:t xml:space="preserve"> </w:t>
      </w:r>
      <w:r w:rsidR="00714A2F" w:rsidRPr="00B00416">
        <w:rPr>
          <w:rFonts w:ascii="Arial" w:eastAsia="Times New Roman" w:hAnsi="Arial" w:cs="Arial"/>
          <w:b/>
          <w:sz w:val="18"/>
          <w:szCs w:val="18"/>
          <w:lang w:eastAsia="es-ES"/>
        </w:rPr>
        <w:t>fantásticas producciones</w:t>
      </w:r>
      <w:r w:rsidR="00714A2F" w:rsidRPr="00B00416">
        <w:rPr>
          <w:rFonts w:ascii="Arial" w:eastAsia="Times New Roman" w:hAnsi="Arial" w:cs="Arial"/>
          <w:sz w:val="18"/>
          <w:szCs w:val="18"/>
          <w:lang w:eastAsia="es-ES"/>
        </w:rPr>
        <w:t xml:space="preserve"> representadas en el Teatro Real</w:t>
      </w:r>
      <w:r w:rsidR="00EC7B95" w:rsidRPr="00B00416">
        <w:rPr>
          <w:rFonts w:ascii="Arial" w:eastAsia="Times New Roman" w:hAnsi="Arial" w:cs="Arial"/>
          <w:sz w:val="18"/>
          <w:szCs w:val="18"/>
          <w:lang w:eastAsia="es-ES"/>
        </w:rPr>
        <w:t xml:space="preserve"> a lo largo de su historia</w:t>
      </w:r>
      <w:r w:rsidR="00714A2F" w:rsidRPr="00B00416">
        <w:rPr>
          <w:rFonts w:ascii="Arial" w:eastAsia="Times New Roman" w:hAnsi="Arial" w:cs="Arial"/>
          <w:sz w:val="18"/>
          <w:szCs w:val="18"/>
          <w:lang w:eastAsia="es-ES"/>
        </w:rPr>
        <w:t xml:space="preserve">. </w:t>
      </w:r>
      <w:r w:rsidR="001B10EB" w:rsidRPr="00B00416">
        <w:rPr>
          <w:rFonts w:ascii="Arial" w:eastAsia="Times New Roman" w:hAnsi="Arial" w:cs="Arial"/>
          <w:sz w:val="18"/>
          <w:szCs w:val="18"/>
          <w:lang w:eastAsia="es-ES"/>
        </w:rPr>
        <w:t>También</w:t>
      </w:r>
      <w:r w:rsidR="00B060B1" w:rsidRPr="00B00416">
        <w:rPr>
          <w:rFonts w:ascii="Arial" w:eastAsia="Times New Roman" w:hAnsi="Arial" w:cs="Arial"/>
          <w:sz w:val="18"/>
          <w:szCs w:val="18"/>
          <w:lang w:eastAsia="es-ES"/>
        </w:rPr>
        <w:t xml:space="preserve"> incluye </w:t>
      </w:r>
      <w:r w:rsidR="00B060B1" w:rsidRPr="00B9737B">
        <w:rPr>
          <w:rFonts w:ascii="Arial" w:eastAsia="Times New Roman" w:hAnsi="Arial" w:cs="Arial"/>
          <w:b/>
          <w:sz w:val="18"/>
          <w:szCs w:val="18"/>
          <w:lang w:eastAsia="es-ES"/>
        </w:rPr>
        <w:t>intervenciones de</w:t>
      </w:r>
      <w:r w:rsidR="00B060B1" w:rsidRPr="00B00416">
        <w:rPr>
          <w:rFonts w:ascii="Arial" w:eastAsia="Times New Roman" w:hAnsi="Arial" w:cs="Arial"/>
          <w:sz w:val="18"/>
          <w:szCs w:val="18"/>
          <w:lang w:eastAsia="es-ES"/>
        </w:rPr>
        <w:t xml:space="preserve"> </w:t>
      </w:r>
      <w:r w:rsidR="00B060B1" w:rsidRPr="00B9737B">
        <w:rPr>
          <w:rFonts w:ascii="Arial" w:eastAsia="Times New Roman" w:hAnsi="Arial" w:cs="Arial"/>
          <w:b/>
          <w:sz w:val="18"/>
          <w:szCs w:val="18"/>
          <w:lang w:eastAsia="es-ES"/>
        </w:rPr>
        <w:t>notables figuras</w:t>
      </w:r>
      <w:r w:rsidR="00B060B1" w:rsidRPr="00B00416">
        <w:rPr>
          <w:rFonts w:ascii="Arial" w:eastAsia="Times New Roman" w:hAnsi="Arial" w:cs="Arial"/>
          <w:sz w:val="18"/>
          <w:szCs w:val="18"/>
          <w:lang w:eastAsia="es-ES"/>
        </w:rPr>
        <w:t xml:space="preserve"> como </w:t>
      </w:r>
      <w:r w:rsidR="00F13DE4" w:rsidRPr="00B00416">
        <w:rPr>
          <w:rFonts w:ascii="Arial" w:eastAsia="Times New Roman" w:hAnsi="Arial" w:cs="Arial"/>
          <w:sz w:val="18"/>
          <w:szCs w:val="18"/>
          <w:lang w:eastAsia="es-ES"/>
        </w:rPr>
        <w:t xml:space="preserve">los cantantes </w:t>
      </w:r>
      <w:r w:rsidR="00B060B1" w:rsidRPr="00B00416">
        <w:rPr>
          <w:rFonts w:ascii="Arial" w:eastAsia="Times New Roman" w:hAnsi="Arial" w:cs="Arial"/>
          <w:b/>
          <w:sz w:val="18"/>
          <w:szCs w:val="18"/>
          <w:lang w:eastAsia="es-ES"/>
        </w:rPr>
        <w:t>Teresa Berganza</w:t>
      </w:r>
      <w:r w:rsidR="00B060B1" w:rsidRPr="00B00416">
        <w:rPr>
          <w:rFonts w:ascii="Arial" w:eastAsia="Times New Roman" w:hAnsi="Arial" w:cs="Arial"/>
          <w:sz w:val="18"/>
          <w:szCs w:val="18"/>
          <w:lang w:eastAsia="es-ES"/>
        </w:rPr>
        <w:t xml:space="preserve">, </w:t>
      </w:r>
      <w:r w:rsidR="00F13DE4" w:rsidRPr="00B00416">
        <w:rPr>
          <w:rFonts w:ascii="Arial" w:eastAsia="Times New Roman" w:hAnsi="Arial" w:cs="Arial"/>
          <w:b/>
          <w:sz w:val="18"/>
          <w:szCs w:val="18"/>
          <w:lang w:eastAsia="es-ES"/>
        </w:rPr>
        <w:t>Plácido Domingo</w:t>
      </w:r>
      <w:r w:rsidR="00F13DE4" w:rsidRPr="00B00416">
        <w:rPr>
          <w:rFonts w:ascii="Arial" w:eastAsia="Times New Roman" w:hAnsi="Arial" w:cs="Arial"/>
          <w:sz w:val="18"/>
          <w:szCs w:val="18"/>
          <w:lang w:eastAsia="es-ES"/>
        </w:rPr>
        <w:t xml:space="preserve">, </w:t>
      </w:r>
      <w:r w:rsidR="00F13DE4" w:rsidRPr="00B00416">
        <w:rPr>
          <w:rFonts w:ascii="Arial" w:eastAsia="Times New Roman" w:hAnsi="Arial" w:cs="Arial"/>
          <w:b/>
          <w:sz w:val="18"/>
          <w:szCs w:val="18"/>
          <w:lang w:eastAsia="es-ES"/>
        </w:rPr>
        <w:t>Juan Diego Flórez</w:t>
      </w:r>
      <w:r w:rsidR="00F13DE4" w:rsidRPr="00B00416">
        <w:rPr>
          <w:rFonts w:ascii="Arial" w:eastAsia="Times New Roman" w:hAnsi="Arial" w:cs="Arial"/>
          <w:sz w:val="18"/>
          <w:szCs w:val="18"/>
          <w:lang w:eastAsia="es-ES"/>
        </w:rPr>
        <w:t xml:space="preserve">, </w:t>
      </w:r>
      <w:r w:rsidR="00F13DE4" w:rsidRPr="00B00416">
        <w:rPr>
          <w:rFonts w:ascii="Arial" w:eastAsia="Times New Roman" w:hAnsi="Arial" w:cs="Arial"/>
          <w:b/>
          <w:sz w:val="18"/>
          <w:szCs w:val="18"/>
          <w:lang w:eastAsia="es-ES"/>
        </w:rPr>
        <w:t>María Bayo</w:t>
      </w:r>
      <w:r w:rsidR="008D60AB" w:rsidRPr="00B00416">
        <w:rPr>
          <w:rFonts w:ascii="Arial" w:eastAsia="Times New Roman" w:hAnsi="Arial" w:cs="Arial"/>
          <w:sz w:val="18"/>
          <w:szCs w:val="18"/>
          <w:lang w:eastAsia="es-ES"/>
        </w:rPr>
        <w:t>,</w:t>
      </w:r>
      <w:r w:rsidR="008D60AB" w:rsidRPr="00B00416">
        <w:rPr>
          <w:rFonts w:ascii="Arial" w:eastAsia="Times New Roman" w:hAnsi="Arial" w:cs="Arial"/>
          <w:b/>
          <w:sz w:val="18"/>
          <w:szCs w:val="18"/>
          <w:lang w:eastAsia="es-ES"/>
        </w:rPr>
        <w:t xml:space="preserve"> Javier Camarena</w:t>
      </w:r>
      <w:r w:rsidR="008D60AB" w:rsidRPr="00B00416">
        <w:rPr>
          <w:rFonts w:ascii="Arial" w:eastAsia="Times New Roman" w:hAnsi="Arial" w:cs="Arial"/>
          <w:sz w:val="18"/>
          <w:szCs w:val="18"/>
          <w:lang w:eastAsia="es-ES"/>
        </w:rPr>
        <w:t xml:space="preserve">, </w:t>
      </w:r>
      <w:r w:rsidR="008D60AB" w:rsidRPr="00B00416">
        <w:rPr>
          <w:rFonts w:ascii="Arial" w:eastAsia="Times New Roman" w:hAnsi="Arial" w:cs="Arial"/>
          <w:b/>
          <w:sz w:val="18"/>
          <w:szCs w:val="18"/>
          <w:lang w:eastAsia="es-ES"/>
        </w:rPr>
        <w:t xml:space="preserve">Núria Espert </w:t>
      </w:r>
      <w:r w:rsidR="008D60AB" w:rsidRPr="00B00416">
        <w:rPr>
          <w:rFonts w:ascii="Arial" w:eastAsia="Times New Roman" w:hAnsi="Arial" w:cs="Arial"/>
          <w:sz w:val="18"/>
          <w:szCs w:val="18"/>
          <w:lang w:eastAsia="es-ES"/>
        </w:rPr>
        <w:t>y</w:t>
      </w:r>
      <w:r w:rsidR="008D60AB" w:rsidRPr="00B00416">
        <w:rPr>
          <w:rFonts w:ascii="Arial" w:eastAsia="Times New Roman" w:hAnsi="Arial" w:cs="Arial"/>
          <w:b/>
          <w:sz w:val="18"/>
          <w:szCs w:val="18"/>
          <w:lang w:eastAsia="es-ES"/>
        </w:rPr>
        <w:t xml:space="preserve"> Rufus </w:t>
      </w:r>
      <w:proofErr w:type="spellStart"/>
      <w:r w:rsidR="008D60AB" w:rsidRPr="00B00416">
        <w:rPr>
          <w:rFonts w:ascii="Arial" w:eastAsia="Times New Roman" w:hAnsi="Arial" w:cs="Arial"/>
          <w:b/>
          <w:sz w:val="18"/>
          <w:szCs w:val="18"/>
          <w:lang w:eastAsia="es-ES"/>
        </w:rPr>
        <w:t>Wainwright</w:t>
      </w:r>
      <w:proofErr w:type="spellEnd"/>
      <w:r w:rsidR="008D60AB" w:rsidRPr="00B00416">
        <w:rPr>
          <w:rFonts w:ascii="Arial" w:eastAsia="Times New Roman" w:hAnsi="Arial" w:cs="Arial"/>
          <w:sz w:val="18"/>
          <w:szCs w:val="18"/>
          <w:lang w:eastAsia="es-ES"/>
        </w:rPr>
        <w:t xml:space="preserve">; </w:t>
      </w:r>
      <w:r w:rsidR="00F13DE4" w:rsidRPr="00B00416">
        <w:rPr>
          <w:rFonts w:ascii="Arial" w:eastAsia="Times New Roman" w:hAnsi="Arial" w:cs="Arial"/>
          <w:sz w:val="18"/>
          <w:szCs w:val="18"/>
          <w:lang w:eastAsia="es-ES"/>
        </w:rPr>
        <w:t xml:space="preserve">el escritor </w:t>
      </w:r>
      <w:r w:rsidR="00B060B1" w:rsidRPr="00B00416">
        <w:rPr>
          <w:rFonts w:ascii="Arial" w:eastAsia="Times New Roman" w:hAnsi="Arial" w:cs="Arial"/>
          <w:b/>
          <w:sz w:val="18"/>
          <w:szCs w:val="18"/>
          <w:lang w:eastAsia="es-ES"/>
        </w:rPr>
        <w:t>Mario Vargas Llosa</w:t>
      </w:r>
      <w:r w:rsidR="00B060B1" w:rsidRPr="00B00416">
        <w:rPr>
          <w:rFonts w:ascii="Arial" w:eastAsia="Times New Roman" w:hAnsi="Arial" w:cs="Arial"/>
          <w:sz w:val="18"/>
          <w:szCs w:val="18"/>
          <w:lang w:eastAsia="es-ES"/>
        </w:rPr>
        <w:t>,</w:t>
      </w:r>
      <w:r w:rsidR="008D60AB" w:rsidRPr="00B00416">
        <w:rPr>
          <w:rFonts w:ascii="Arial" w:eastAsia="Times New Roman" w:hAnsi="Arial" w:cs="Arial"/>
          <w:sz w:val="18"/>
          <w:szCs w:val="18"/>
          <w:lang w:eastAsia="es-ES"/>
        </w:rPr>
        <w:t xml:space="preserve"> presidente del Consejo Asesor del Teatro Real;</w:t>
      </w:r>
      <w:r w:rsidR="00B060B1" w:rsidRPr="00B00416">
        <w:rPr>
          <w:rFonts w:ascii="Arial" w:eastAsia="Times New Roman" w:hAnsi="Arial" w:cs="Arial"/>
          <w:sz w:val="18"/>
          <w:szCs w:val="18"/>
          <w:lang w:eastAsia="es-ES"/>
        </w:rPr>
        <w:t xml:space="preserve"> </w:t>
      </w:r>
      <w:r w:rsidR="008D60AB" w:rsidRPr="00B00416">
        <w:rPr>
          <w:rFonts w:ascii="Arial" w:eastAsia="Times New Roman" w:hAnsi="Arial" w:cs="Arial"/>
          <w:sz w:val="18"/>
          <w:szCs w:val="18"/>
          <w:lang w:eastAsia="es-ES"/>
        </w:rPr>
        <w:t xml:space="preserve">y </w:t>
      </w:r>
      <w:r w:rsidR="007F34CD" w:rsidRPr="00B00416">
        <w:rPr>
          <w:rFonts w:ascii="Arial" w:eastAsia="Times New Roman" w:hAnsi="Arial" w:cs="Arial"/>
          <w:sz w:val="18"/>
          <w:szCs w:val="18"/>
          <w:lang w:eastAsia="es-ES"/>
        </w:rPr>
        <w:t xml:space="preserve">el director teatral </w:t>
      </w:r>
      <w:r w:rsidR="00B060B1" w:rsidRPr="00B00416">
        <w:rPr>
          <w:rFonts w:ascii="Arial" w:eastAsia="Times New Roman" w:hAnsi="Arial" w:cs="Arial"/>
          <w:b/>
          <w:sz w:val="18"/>
          <w:szCs w:val="18"/>
          <w:lang w:eastAsia="es-ES"/>
        </w:rPr>
        <w:t>Mario Gas</w:t>
      </w:r>
      <w:r w:rsidR="008D60AB" w:rsidRPr="00B00416">
        <w:rPr>
          <w:rFonts w:ascii="Arial" w:eastAsia="Times New Roman" w:hAnsi="Arial" w:cs="Arial"/>
          <w:sz w:val="18"/>
          <w:szCs w:val="18"/>
          <w:lang w:eastAsia="es-ES"/>
        </w:rPr>
        <w:t>, entre otros</w:t>
      </w:r>
      <w:r w:rsidR="00B060B1" w:rsidRPr="00B00416">
        <w:rPr>
          <w:rFonts w:ascii="Arial" w:eastAsia="Times New Roman" w:hAnsi="Arial" w:cs="Arial"/>
          <w:sz w:val="18"/>
          <w:szCs w:val="18"/>
          <w:lang w:eastAsia="es-ES"/>
        </w:rPr>
        <w:t>.</w:t>
      </w:r>
    </w:p>
    <w:p w:rsidR="00D957D1" w:rsidRPr="00B00416" w:rsidRDefault="00D957D1" w:rsidP="00AA520F">
      <w:pPr>
        <w:autoSpaceDE w:val="0"/>
        <w:autoSpaceDN w:val="0"/>
        <w:adjustRightInd w:val="0"/>
        <w:spacing w:after="0" w:line="240" w:lineRule="auto"/>
        <w:jc w:val="both"/>
        <w:rPr>
          <w:rFonts w:ascii="Arial" w:eastAsia="Times New Roman" w:hAnsi="Arial" w:cs="Arial"/>
          <w:sz w:val="18"/>
          <w:szCs w:val="18"/>
          <w:lang w:eastAsia="es-ES"/>
        </w:rPr>
      </w:pPr>
    </w:p>
    <w:p w:rsidR="00976869" w:rsidRPr="00B00416" w:rsidRDefault="00976869" w:rsidP="00AA520F">
      <w:pPr>
        <w:autoSpaceDE w:val="0"/>
        <w:autoSpaceDN w:val="0"/>
        <w:adjustRightInd w:val="0"/>
        <w:spacing w:after="0" w:line="240" w:lineRule="auto"/>
        <w:jc w:val="both"/>
        <w:rPr>
          <w:rFonts w:ascii="Arial" w:eastAsia="Times New Roman" w:hAnsi="Arial" w:cs="Arial"/>
          <w:sz w:val="18"/>
          <w:szCs w:val="18"/>
          <w:lang w:eastAsia="es-ES"/>
        </w:rPr>
      </w:pPr>
    </w:p>
    <w:p w:rsidR="00976869" w:rsidRPr="00B00416" w:rsidRDefault="00C53836" w:rsidP="00976869">
      <w:pPr>
        <w:widowControl w:val="0"/>
        <w:autoSpaceDE w:val="0"/>
        <w:autoSpaceDN w:val="0"/>
        <w:adjustRightInd w:val="0"/>
        <w:spacing w:after="0"/>
        <w:jc w:val="center"/>
        <w:rPr>
          <w:rStyle w:val="Hipervnculo"/>
          <w:rFonts w:ascii="Arial" w:hAnsi="Arial" w:cs="Arial"/>
          <w:b/>
          <w:color w:val="17181A"/>
          <w:sz w:val="18"/>
          <w:szCs w:val="18"/>
        </w:rPr>
      </w:pPr>
      <w:r w:rsidRPr="00B00416">
        <w:rPr>
          <w:rFonts w:ascii="Arial" w:eastAsiaTheme="minorEastAsia" w:hAnsi="Arial" w:cs="Arial"/>
          <w:b/>
          <w:bCs/>
          <w:sz w:val="18"/>
          <w:szCs w:val="18"/>
        </w:rPr>
        <w:t>Acceso al tráiler:</w:t>
      </w:r>
      <w:r w:rsidRPr="00B00416">
        <w:rPr>
          <w:rFonts w:ascii="Arial" w:hAnsi="Arial" w:cs="Arial"/>
          <w:b/>
          <w:color w:val="797C7F"/>
          <w:sz w:val="18"/>
          <w:szCs w:val="18"/>
        </w:rPr>
        <w:t xml:space="preserve"> </w:t>
      </w:r>
      <w:hyperlink r:id="rId10" w:history="1">
        <w:r w:rsidR="004D2C6C" w:rsidRPr="00B00416">
          <w:rPr>
            <w:rStyle w:val="Hipervnculo"/>
            <w:rFonts w:ascii="Arial" w:hAnsi="Arial" w:cs="Arial"/>
            <w:b/>
            <w:sz w:val="18"/>
            <w:szCs w:val="18"/>
          </w:rPr>
          <w:t>https://we.tl/t-odeQms8DqN</w:t>
        </w:r>
      </w:hyperlink>
      <w:r w:rsidR="004D2C6C" w:rsidRPr="00B00416">
        <w:rPr>
          <w:rFonts w:ascii="Arial" w:hAnsi="Arial" w:cs="Arial"/>
          <w:b/>
          <w:sz w:val="18"/>
          <w:szCs w:val="18"/>
        </w:rPr>
        <w:t xml:space="preserve">   </w:t>
      </w:r>
      <w:r w:rsidR="003F2BB1" w:rsidRPr="00B00416">
        <w:rPr>
          <w:rStyle w:val="Hipervnculo"/>
          <w:rFonts w:ascii="Arial" w:hAnsi="Arial" w:cs="Arial"/>
          <w:b/>
          <w:color w:val="17181A"/>
          <w:sz w:val="18"/>
          <w:szCs w:val="18"/>
        </w:rPr>
        <w:t xml:space="preserve">  </w:t>
      </w:r>
    </w:p>
    <w:p w:rsidR="003F2BB1" w:rsidRPr="00B00416" w:rsidRDefault="000C236C" w:rsidP="00976869">
      <w:pPr>
        <w:widowControl w:val="0"/>
        <w:autoSpaceDE w:val="0"/>
        <w:autoSpaceDN w:val="0"/>
        <w:adjustRightInd w:val="0"/>
        <w:spacing w:after="0"/>
        <w:jc w:val="center"/>
        <w:rPr>
          <w:rStyle w:val="Hipervnculo"/>
          <w:rFonts w:ascii="Arial" w:hAnsi="Arial" w:cs="Arial"/>
          <w:b/>
          <w:color w:val="17181A"/>
          <w:sz w:val="18"/>
          <w:szCs w:val="18"/>
        </w:rPr>
      </w:pPr>
      <w:hyperlink r:id="rId11" w:history="1">
        <w:r w:rsidR="003F2BB1" w:rsidRPr="00B00416">
          <w:rPr>
            <w:rStyle w:val="Hipervnculo"/>
            <w:rFonts w:ascii="Arial" w:hAnsi="Arial" w:cs="Arial"/>
            <w:b/>
            <w:sz w:val="18"/>
            <w:szCs w:val="18"/>
          </w:rPr>
          <w:t>https://www.youtube.com/watch?v=X61zkaGVkyY</w:t>
        </w:r>
      </w:hyperlink>
    </w:p>
    <w:p w:rsidR="00C53836" w:rsidRPr="00B00416" w:rsidRDefault="00C53836" w:rsidP="00976869">
      <w:pPr>
        <w:widowControl w:val="0"/>
        <w:autoSpaceDE w:val="0"/>
        <w:autoSpaceDN w:val="0"/>
        <w:adjustRightInd w:val="0"/>
        <w:spacing w:after="0"/>
        <w:jc w:val="center"/>
        <w:rPr>
          <w:rFonts w:ascii="Arial" w:eastAsiaTheme="minorEastAsia" w:hAnsi="Arial" w:cs="Arial"/>
          <w:b/>
          <w:bCs/>
          <w:sz w:val="18"/>
          <w:szCs w:val="18"/>
        </w:rPr>
      </w:pPr>
      <w:r w:rsidRPr="00B00416">
        <w:rPr>
          <w:rFonts w:ascii="Arial" w:eastAsiaTheme="minorEastAsia" w:hAnsi="Arial" w:cs="Arial"/>
          <w:b/>
          <w:bCs/>
          <w:sz w:val="18"/>
          <w:szCs w:val="18"/>
        </w:rPr>
        <w:t xml:space="preserve">Acceso al cartel: </w:t>
      </w:r>
      <w:hyperlink r:id="rId12" w:history="1">
        <w:r w:rsidR="004D2C6C" w:rsidRPr="00B00416">
          <w:rPr>
            <w:rStyle w:val="Hipervnculo"/>
            <w:rFonts w:ascii="Arial" w:hAnsi="Arial" w:cs="Arial"/>
            <w:b/>
            <w:sz w:val="18"/>
            <w:szCs w:val="18"/>
          </w:rPr>
          <w:t>https://we.tl/t-MKzetxKzC9</w:t>
        </w:r>
      </w:hyperlink>
      <w:r w:rsidR="004D2C6C" w:rsidRPr="00B00416">
        <w:rPr>
          <w:rFonts w:ascii="Arial" w:hAnsi="Arial" w:cs="Arial"/>
          <w:b/>
          <w:sz w:val="18"/>
          <w:szCs w:val="18"/>
        </w:rPr>
        <w:t xml:space="preserve"> </w:t>
      </w:r>
    </w:p>
    <w:p w:rsidR="009945DC" w:rsidRDefault="009945DC" w:rsidP="00976869">
      <w:pPr>
        <w:autoSpaceDE w:val="0"/>
        <w:autoSpaceDN w:val="0"/>
        <w:adjustRightInd w:val="0"/>
        <w:spacing w:after="0" w:line="240" w:lineRule="auto"/>
        <w:jc w:val="center"/>
        <w:rPr>
          <w:rFonts w:ascii="Arial" w:eastAsia="Times New Roman" w:hAnsi="Arial" w:cs="Arial"/>
          <w:b/>
          <w:sz w:val="18"/>
          <w:szCs w:val="18"/>
          <w:lang w:eastAsia="es-ES"/>
        </w:rPr>
      </w:pPr>
    </w:p>
    <w:p w:rsidR="00B9737B" w:rsidRPr="00B00416" w:rsidRDefault="00B9737B" w:rsidP="00976869">
      <w:pPr>
        <w:autoSpaceDE w:val="0"/>
        <w:autoSpaceDN w:val="0"/>
        <w:adjustRightInd w:val="0"/>
        <w:spacing w:after="0" w:line="240" w:lineRule="auto"/>
        <w:jc w:val="center"/>
        <w:rPr>
          <w:rFonts w:ascii="Arial" w:eastAsia="Times New Roman" w:hAnsi="Arial" w:cs="Arial"/>
          <w:b/>
          <w:sz w:val="18"/>
          <w:szCs w:val="18"/>
          <w:lang w:eastAsia="es-ES"/>
        </w:rPr>
      </w:pPr>
    </w:p>
    <w:p w:rsidR="00C53836" w:rsidRPr="00B00416" w:rsidRDefault="00810EC0" w:rsidP="00976869">
      <w:pPr>
        <w:autoSpaceDE w:val="0"/>
        <w:autoSpaceDN w:val="0"/>
        <w:adjustRightInd w:val="0"/>
        <w:spacing w:after="0" w:line="240" w:lineRule="auto"/>
        <w:jc w:val="center"/>
        <w:rPr>
          <w:rFonts w:ascii="Arial" w:eastAsia="Times New Roman" w:hAnsi="Arial" w:cs="Arial"/>
          <w:b/>
          <w:sz w:val="18"/>
          <w:szCs w:val="18"/>
          <w:lang w:eastAsia="es-ES"/>
        </w:rPr>
      </w:pPr>
      <w:r w:rsidRPr="00B00416">
        <w:rPr>
          <w:rFonts w:ascii="Arial" w:eastAsia="Times New Roman" w:hAnsi="Arial" w:cs="Arial"/>
          <w:b/>
          <w:sz w:val="18"/>
          <w:szCs w:val="18"/>
          <w:lang w:eastAsia="es-ES"/>
        </w:rPr>
        <w:t xml:space="preserve">Más información en: </w:t>
      </w:r>
      <w:hyperlink r:id="rId13" w:history="1">
        <w:r w:rsidRPr="00B00416">
          <w:rPr>
            <w:rStyle w:val="Hipervnculo"/>
            <w:rFonts w:ascii="Arial" w:eastAsia="Times New Roman" w:hAnsi="Arial" w:cs="Arial"/>
            <w:b/>
            <w:sz w:val="18"/>
            <w:szCs w:val="18"/>
            <w:lang w:eastAsia="es-ES"/>
          </w:rPr>
          <w:t>www.elcorazondelteatroreal.com</w:t>
        </w:r>
      </w:hyperlink>
    </w:p>
    <w:p w:rsidR="00810EC0" w:rsidRDefault="00810EC0" w:rsidP="00AA520F">
      <w:pPr>
        <w:autoSpaceDE w:val="0"/>
        <w:autoSpaceDN w:val="0"/>
        <w:adjustRightInd w:val="0"/>
        <w:spacing w:after="0" w:line="240" w:lineRule="auto"/>
        <w:jc w:val="both"/>
        <w:rPr>
          <w:rFonts w:ascii="Arial" w:eastAsia="Times New Roman" w:hAnsi="Arial" w:cs="Arial"/>
          <w:sz w:val="18"/>
          <w:szCs w:val="18"/>
          <w:lang w:eastAsia="es-ES"/>
        </w:rPr>
      </w:pPr>
    </w:p>
    <w:p w:rsidR="00810EC0" w:rsidRDefault="00810EC0" w:rsidP="00AA520F">
      <w:pPr>
        <w:autoSpaceDE w:val="0"/>
        <w:autoSpaceDN w:val="0"/>
        <w:adjustRightInd w:val="0"/>
        <w:spacing w:after="0" w:line="240" w:lineRule="auto"/>
        <w:jc w:val="both"/>
        <w:rPr>
          <w:rFonts w:ascii="Arial" w:eastAsia="Times New Roman" w:hAnsi="Arial" w:cs="Arial"/>
          <w:sz w:val="16"/>
          <w:szCs w:val="20"/>
          <w:lang w:eastAsia="es-ES"/>
        </w:rPr>
      </w:pPr>
    </w:p>
    <w:p w:rsidR="00C53836" w:rsidRPr="00B00416" w:rsidRDefault="00C53836" w:rsidP="00AA520F">
      <w:pPr>
        <w:pBdr>
          <w:bottom w:val="single" w:sz="4" w:space="1" w:color="auto"/>
        </w:pBdr>
        <w:autoSpaceDE w:val="0"/>
        <w:autoSpaceDN w:val="0"/>
        <w:adjustRightInd w:val="0"/>
        <w:spacing w:after="0" w:line="240" w:lineRule="auto"/>
        <w:jc w:val="both"/>
        <w:rPr>
          <w:rFonts w:ascii="Arial" w:eastAsia="Times New Roman" w:hAnsi="Arial" w:cs="Arial"/>
          <w:b/>
          <w:sz w:val="18"/>
          <w:szCs w:val="18"/>
          <w:lang w:eastAsia="es-ES"/>
        </w:rPr>
      </w:pPr>
      <w:r w:rsidRPr="00B00416">
        <w:rPr>
          <w:rFonts w:ascii="Arial" w:eastAsia="Times New Roman" w:hAnsi="Arial" w:cs="Arial"/>
          <w:b/>
          <w:sz w:val="18"/>
          <w:szCs w:val="18"/>
          <w:lang w:eastAsia="es-ES"/>
        </w:rPr>
        <w:t xml:space="preserve">Salas </w:t>
      </w:r>
      <w:r w:rsidR="00810EC0" w:rsidRPr="00B00416">
        <w:rPr>
          <w:rFonts w:ascii="Arial" w:eastAsia="Times New Roman" w:hAnsi="Arial" w:cs="Arial"/>
          <w:b/>
          <w:sz w:val="18"/>
          <w:szCs w:val="18"/>
          <w:lang w:eastAsia="es-ES"/>
        </w:rPr>
        <w:t xml:space="preserve">de </w:t>
      </w:r>
      <w:r w:rsidR="003F2BB1" w:rsidRPr="00B00416">
        <w:rPr>
          <w:rFonts w:ascii="Arial" w:eastAsia="Times New Roman" w:hAnsi="Arial" w:cs="Arial"/>
          <w:b/>
          <w:sz w:val="18"/>
          <w:szCs w:val="18"/>
          <w:lang w:eastAsia="es-ES"/>
        </w:rPr>
        <w:t>cine. Proyección a partir del 23</w:t>
      </w:r>
      <w:r w:rsidR="00810EC0" w:rsidRPr="00B00416">
        <w:rPr>
          <w:rFonts w:ascii="Arial" w:eastAsia="Times New Roman" w:hAnsi="Arial" w:cs="Arial"/>
          <w:b/>
          <w:sz w:val="18"/>
          <w:szCs w:val="18"/>
          <w:lang w:eastAsia="es-ES"/>
        </w:rPr>
        <w:t xml:space="preserve"> de septiembre</w:t>
      </w:r>
    </w:p>
    <w:p w:rsidR="00C53836" w:rsidRPr="00810EC0" w:rsidRDefault="00C53836" w:rsidP="00AA520F">
      <w:pPr>
        <w:autoSpaceDE w:val="0"/>
        <w:autoSpaceDN w:val="0"/>
        <w:adjustRightInd w:val="0"/>
        <w:spacing w:after="0" w:line="240" w:lineRule="auto"/>
        <w:jc w:val="both"/>
        <w:rPr>
          <w:rFonts w:ascii="Arial" w:eastAsia="Times New Roman" w:hAnsi="Arial" w:cs="Arial"/>
          <w:sz w:val="14"/>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ANDALUCÍA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Cádiz: </w:t>
      </w:r>
      <w:proofErr w:type="spellStart"/>
      <w:r w:rsidRPr="00810EC0">
        <w:rPr>
          <w:rFonts w:ascii="Arial" w:eastAsia="Times New Roman" w:hAnsi="Arial" w:cs="Arial"/>
          <w:sz w:val="12"/>
          <w:szCs w:val="20"/>
          <w:lang w:eastAsia="es-ES"/>
        </w:rPr>
        <w:t>Cinesur</w:t>
      </w:r>
      <w:proofErr w:type="spellEnd"/>
      <w:r w:rsidRPr="00810EC0">
        <w:rPr>
          <w:rFonts w:ascii="Arial" w:eastAsia="Times New Roman" w:hAnsi="Arial" w:cs="Arial"/>
          <w:sz w:val="12"/>
          <w:szCs w:val="20"/>
          <w:lang w:eastAsia="es-ES"/>
        </w:rPr>
        <w:t xml:space="preserve"> Bahía de Cádiz [22/10]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Córdoba: </w:t>
      </w:r>
      <w:proofErr w:type="spellStart"/>
      <w:r w:rsidRPr="00810EC0">
        <w:rPr>
          <w:rFonts w:ascii="Arial" w:eastAsia="Times New Roman" w:hAnsi="Arial" w:cs="Arial"/>
          <w:sz w:val="12"/>
          <w:szCs w:val="20"/>
          <w:lang w:eastAsia="es-ES"/>
        </w:rPr>
        <w:t>Cinesur</w:t>
      </w:r>
      <w:proofErr w:type="spellEnd"/>
      <w:r w:rsidRPr="00810EC0">
        <w:rPr>
          <w:rFonts w:ascii="Arial" w:eastAsia="Times New Roman" w:hAnsi="Arial" w:cs="Arial"/>
          <w:sz w:val="12"/>
          <w:szCs w:val="20"/>
          <w:lang w:eastAsia="es-ES"/>
        </w:rPr>
        <w:t xml:space="preserve"> El Tablero [22/10]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Huelva: Cines </w:t>
      </w:r>
      <w:proofErr w:type="spellStart"/>
      <w:r w:rsidRPr="00810EC0">
        <w:rPr>
          <w:rFonts w:ascii="Arial" w:eastAsia="Times New Roman" w:hAnsi="Arial" w:cs="Arial"/>
          <w:sz w:val="12"/>
          <w:szCs w:val="20"/>
          <w:lang w:eastAsia="es-ES"/>
        </w:rPr>
        <w:t>Aqualon</w:t>
      </w:r>
      <w:proofErr w:type="spellEnd"/>
      <w:r w:rsidRPr="00810EC0">
        <w:rPr>
          <w:rFonts w:ascii="Arial" w:eastAsia="Times New Roman" w:hAnsi="Arial" w:cs="Arial"/>
          <w:sz w:val="12"/>
          <w:szCs w:val="20"/>
          <w:lang w:eastAsia="es-ES"/>
        </w:rPr>
        <w:t xml:space="preserve"> [23/9, 24/9, 25/9]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roofErr w:type="spellStart"/>
      <w:r w:rsidRPr="00810EC0">
        <w:rPr>
          <w:rFonts w:ascii="Arial" w:eastAsia="Times New Roman" w:hAnsi="Arial" w:cs="Arial"/>
          <w:sz w:val="12"/>
          <w:szCs w:val="20"/>
          <w:lang w:eastAsia="es-ES"/>
        </w:rPr>
        <w:t>Jeréz</w:t>
      </w:r>
      <w:proofErr w:type="spellEnd"/>
      <w:r w:rsidRPr="00810EC0">
        <w:rPr>
          <w:rFonts w:ascii="Arial" w:eastAsia="Times New Roman" w:hAnsi="Arial" w:cs="Arial"/>
          <w:sz w:val="12"/>
          <w:szCs w:val="20"/>
          <w:lang w:eastAsia="es-ES"/>
        </w:rPr>
        <w:t xml:space="preserve"> de la Frontera: Yelmo Cines Área Sur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Mairena de Aljarafe: </w:t>
      </w:r>
      <w:proofErr w:type="spellStart"/>
      <w:r w:rsidRPr="00810EC0">
        <w:rPr>
          <w:rFonts w:ascii="Arial" w:eastAsia="Times New Roman" w:hAnsi="Arial" w:cs="Arial"/>
          <w:sz w:val="12"/>
          <w:szCs w:val="20"/>
          <w:lang w:eastAsia="es-ES"/>
        </w:rPr>
        <w:t>Metromar</w:t>
      </w:r>
      <w:proofErr w:type="spellEnd"/>
      <w:r w:rsidRPr="00810EC0">
        <w:rPr>
          <w:rFonts w:ascii="Arial" w:eastAsia="Times New Roman" w:hAnsi="Arial" w:cs="Arial"/>
          <w:sz w:val="12"/>
          <w:szCs w:val="20"/>
          <w:lang w:eastAsia="es-ES"/>
        </w:rPr>
        <w:t xml:space="preserve"> Cinemas UCC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Málaga: Yelmo Cines Plaza Mayor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Málaga: Yelmo Cines </w:t>
      </w:r>
      <w:proofErr w:type="spellStart"/>
      <w:r w:rsidRPr="00810EC0">
        <w:rPr>
          <w:rFonts w:ascii="Arial" w:eastAsia="Times New Roman" w:hAnsi="Arial" w:cs="Arial"/>
          <w:sz w:val="12"/>
          <w:szCs w:val="20"/>
          <w:lang w:eastAsia="es-ES"/>
        </w:rPr>
        <w:t>Vialia</w:t>
      </w:r>
      <w:proofErr w:type="spellEnd"/>
      <w:r w:rsidRPr="00810EC0">
        <w:rPr>
          <w:rFonts w:ascii="Arial" w:eastAsia="Times New Roman" w:hAnsi="Arial" w:cs="Arial"/>
          <w:sz w:val="12"/>
          <w:szCs w:val="20"/>
          <w:lang w:eastAsia="es-ES"/>
        </w:rPr>
        <w:t xml:space="preserve"> Málaga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Marbella: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La Cañada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Puerto de Santa María: Multicines Bahía Mar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Rincón de la Victoria: Yelmo Cines Rincón de la Victoria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Roquetas de Mar: Yelmo Cines Roquetas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Sevilla: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Camas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Sevilla: </w:t>
      </w:r>
      <w:proofErr w:type="spellStart"/>
      <w:r w:rsidRPr="00810EC0">
        <w:rPr>
          <w:rFonts w:ascii="Arial" w:eastAsia="Times New Roman" w:hAnsi="Arial" w:cs="Arial"/>
          <w:sz w:val="12"/>
          <w:szCs w:val="20"/>
          <w:lang w:eastAsia="es-ES"/>
        </w:rPr>
        <w:t>Cinesur</w:t>
      </w:r>
      <w:proofErr w:type="spellEnd"/>
      <w:r w:rsidRPr="00810EC0">
        <w:rPr>
          <w:rFonts w:ascii="Arial" w:eastAsia="Times New Roman" w:hAnsi="Arial" w:cs="Arial"/>
          <w:sz w:val="12"/>
          <w:szCs w:val="20"/>
          <w:lang w:eastAsia="es-ES"/>
        </w:rPr>
        <w:t xml:space="preserve"> Nervión Plaza [22/10]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Sevilla: Cine Cervantes UCC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ARAGÓN</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Zaragoza: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Grancasa</w:t>
      </w:r>
      <w:proofErr w:type="spellEnd"/>
      <w:r w:rsidRPr="00810EC0">
        <w:rPr>
          <w:rFonts w:ascii="Arial" w:eastAsia="Times New Roman" w:hAnsi="Arial" w:cs="Arial"/>
          <w:sz w:val="12"/>
          <w:szCs w:val="20"/>
          <w:lang w:eastAsia="es-ES"/>
        </w:rPr>
        <w:t xml:space="preserve">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Zaragoza: Cines </w:t>
      </w:r>
      <w:proofErr w:type="spellStart"/>
      <w:r w:rsidRPr="00810EC0">
        <w:rPr>
          <w:rFonts w:ascii="Arial" w:eastAsia="Times New Roman" w:hAnsi="Arial" w:cs="Arial"/>
          <w:sz w:val="12"/>
          <w:szCs w:val="20"/>
          <w:lang w:eastAsia="es-ES"/>
        </w:rPr>
        <w:t>Aragonia</w:t>
      </w:r>
      <w:proofErr w:type="spellEnd"/>
      <w:r w:rsidRPr="00810EC0">
        <w:rPr>
          <w:rFonts w:ascii="Arial" w:eastAsia="Times New Roman" w:hAnsi="Arial" w:cs="Arial"/>
          <w:sz w:val="12"/>
          <w:szCs w:val="20"/>
          <w:lang w:eastAsia="es-ES"/>
        </w:rPr>
        <w:t xml:space="preserve"> [4/10]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Zaragoza: Cine Palafox Independencia [25/9]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Zaragoza: Yelmo Cines Plaza Imperial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ASTURIAS</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Gijón: Yelmo Cines </w:t>
      </w:r>
      <w:proofErr w:type="spellStart"/>
      <w:r w:rsidRPr="00810EC0">
        <w:rPr>
          <w:rFonts w:ascii="Arial" w:eastAsia="Times New Roman" w:hAnsi="Arial" w:cs="Arial"/>
          <w:sz w:val="12"/>
          <w:szCs w:val="20"/>
          <w:lang w:eastAsia="es-ES"/>
        </w:rPr>
        <w:t>Ocimax</w:t>
      </w:r>
      <w:proofErr w:type="spellEnd"/>
      <w:r w:rsidRPr="00810EC0">
        <w:rPr>
          <w:rFonts w:ascii="Arial" w:eastAsia="Times New Roman" w:hAnsi="Arial" w:cs="Arial"/>
          <w:sz w:val="12"/>
          <w:szCs w:val="20"/>
          <w:lang w:eastAsia="es-ES"/>
        </w:rPr>
        <w:t xml:space="preserve">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Oviedo: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Intu</w:t>
      </w:r>
      <w:proofErr w:type="spellEnd"/>
      <w:r w:rsidRPr="00810EC0">
        <w:rPr>
          <w:rFonts w:ascii="Arial" w:eastAsia="Times New Roman" w:hAnsi="Arial" w:cs="Arial"/>
          <w:sz w:val="12"/>
          <w:szCs w:val="20"/>
          <w:lang w:eastAsia="es-ES"/>
        </w:rPr>
        <w:t xml:space="preserve"> Asturias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Oviedo: Yelmo Cines Los Prados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CANTABRIA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Santander: Cine Los Ángeles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Santander: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Bahía de Santander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CASTILLA LA MANCHA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Albacete: Yelmo Cines </w:t>
      </w:r>
      <w:proofErr w:type="spellStart"/>
      <w:r w:rsidRPr="00810EC0">
        <w:rPr>
          <w:rFonts w:ascii="Arial" w:eastAsia="Times New Roman" w:hAnsi="Arial" w:cs="Arial"/>
          <w:sz w:val="12"/>
          <w:szCs w:val="20"/>
          <w:lang w:eastAsia="es-ES"/>
        </w:rPr>
        <w:t>Vialia</w:t>
      </w:r>
      <w:proofErr w:type="spellEnd"/>
      <w:r w:rsidRPr="00810EC0">
        <w:rPr>
          <w:rFonts w:ascii="Arial" w:eastAsia="Times New Roman" w:hAnsi="Arial" w:cs="Arial"/>
          <w:sz w:val="12"/>
          <w:szCs w:val="20"/>
          <w:lang w:eastAsia="es-ES"/>
        </w:rPr>
        <w:t xml:space="preserve"> Albacete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Toledo: </w:t>
      </w:r>
      <w:proofErr w:type="spellStart"/>
      <w:r w:rsidRPr="00810EC0">
        <w:rPr>
          <w:rFonts w:ascii="Arial" w:eastAsia="Times New Roman" w:hAnsi="Arial" w:cs="Arial"/>
          <w:sz w:val="12"/>
          <w:szCs w:val="20"/>
          <w:lang w:eastAsia="es-ES"/>
        </w:rPr>
        <w:t>Cinesur</w:t>
      </w:r>
      <w:proofErr w:type="spellEnd"/>
      <w:r w:rsidRPr="00810EC0">
        <w:rPr>
          <w:rFonts w:ascii="Arial" w:eastAsia="Times New Roman" w:hAnsi="Arial" w:cs="Arial"/>
          <w:sz w:val="12"/>
          <w:szCs w:val="20"/>
          <w:lang w:eastAsia="es-ES"/>
        </w:rPr>
        <w:t xml:space="preserve"> Luz del Tajo [22/10]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CASTILLA Y LEÓN</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Burgos: Van </w:t>
      </w:r>
      <w:proofErr w:type="spellStart"/>
      <w:r w:rsidRPr="00810EC0">
        <w:rPr>
          <w:rFonts w:ascii="Arial" w:eastAsia="Times New Roman" w:hAnsi="Arial" w:cs="Arial"/>
          <w:sz w:val="12"/>
          <w:szCs w:val="20"/>
          <w:lang w:eastAsia="es-ES"/>
        </w:rPr>
        <w:t>Golem</w:t>
      </w:r>
      <w:proofErr w:type="spellEnd"/>
      <w:r w:rsidRPr="00810EC0">
        <w:rPr>
          <w:rFonts w:ascii="Arial" w:eastAsia="Times New Roman" w:hAnsi="Arial" w:cs="Arial"/>
          <w:sz w:val="12"/>
          <w:szCs w:val="20"/>
          <w:lang w:eastAsia="es-ES"/>
        </w:rPr>
        <w:t xml:space="preserve"> [9/10]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Segovia: </w:t>
      </w:r>
      <w:proofErr w:type="spellStart"/>
      <w:r w:rsidRPr="00810EC0">
        <w:rPr>
          <w:rFonts w:ascii="Arial" w:eastAsia="Times New Roman" w:hAnsi="Arial" w:cs="Arial"/>
          <w:sz w:val="12"/>
          <w:szCs w:val="20"/>
          <w:lang w:eastAsia="es-ES"/>
        </w:rPr>
        <w:t>Artesiete</w:t>
      </w:r>
      <w:proofErr w:type="spellEnd"/>
      <w:r w:rsidRPr="00810EC0">
        <w:rPr>
          <w:rFonts w:ascii="Arial" w:eastAsia="Times New Roman" w:hAnsi="Arial" w:cs="Arial"/>
          <w:sz w:val="12"/>
          <w:szCs w:val="20"/>
          <w:lang w:eastAsia="es-ES"/>
        </w:rPr>
        <w:t xml:space="preserve"> Segovia [23/10]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Zamora: Multicines Zamora [24/9, 25/9]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Zaratán: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Zaratán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CATALUÑA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Barcelona: Arenas de Barcelona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Barcelona: Balmes Multicines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Barcelona: Bosque Multicines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Barcelona: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Diagonal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Barcelona: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Diagonal Mar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Barcelona: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Heron City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Barcelona: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La Maquinista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Barcelona: Gran Sarrià Multicines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Barcelona: Yelmo Cines Comedia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Barcelona: Yelmo Cines Icaria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Castelldefels: Yelmo Cines Castelldefels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Lleida: JCA </w:t>
      </w:r>
      <w:proofErr w:type="spellStart"/>
      <w:r w:rsidRPr="00810EC0">
        <w:rPr>
          <w:rFonts w:ascii="Arial" w:eastAsia="Times New Roman" w:hAnsi="Arial" w:cs="Arial"/>
          <w:sz w:val="12"/>
          <w:szCs w:val="20"/>
          <w:lang w:eastAsia="es-ES"/>
        </w:rPr>
        <w:t>Alpicat</w:t>
      </w:r>
      <w:proofErr w:type="spellEnd"/>
      <w:r w:rsidRPr="00810EC0">
        <w:rPr>
          <w:rFonts w:ascii="Arial" w:eastAsia="Times New Roman" w:hAnsi="Arial" w:cs="Arial"/>
          <w:sz w:val="12"/>
          <w:szCs w:val="20"/>
          <w:lang w:eastAsia="es-ES"/>
        </w:rPr>
        <w:t xml:space="preserve"> [23/9, 24/9, 25/9]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Lleida: JCA </w:t>
      </w:r>
      <w:proofErr w:type="spellStart"/>
      <w:r w:rsidRPr="00810EC0">
        <w:rPr>
          <w:rFonts w:ascii="Arial" w:eastAsia="Times New Roman" w:hAnsi="Arial" w:cs="Arial"/>
          <w:sz w:val="12"/>
          <w:szCs w:val="20"/>
          <w:lang w:eastAsia="es-ES"/>
        </w:rPr>
        <w:t>Teatre</w:t>
      </w:r>
      <w:proofErr w:type="spellEnd"/>
      <w:r w:rsidRPr="00810EC0">
        <w:rPr>
          <w:rFonts w:ascii="Arial" w:eastAsia="Times New Roman" w:hAnsi="Arial" w:cs="Arial"/>
          <w:sz w:val="12"/>
          <w:szCs w:val="20"/>
          <w:lang w:eastAsia="es-ES"/>
        </w:rPr>
        <w:t xml:space="preserve"> Principal [23/9, 24/9, 25/9]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Mataró: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Mataró </w:t>
      </w:r>
      <w:proofErr w:type="spellStart"/>
      <w:r w:rsidRPr="00810EC0">
        <w:rPr>
          <w:rFonts w:ascii="Arial" w:eastAsia="Times New Roman" w:hAnsi="Arial" w:cs="Arial"/>
          <w:sz w:val="12"/>
          <w:szCs w:val="20"/>
          <w:lang w:eastAsia="es-ES"/>
        </w:rPr>
        <w:t>Parc</w:t>
      </w:r>
      <w:proofErr w:type="spellEnd"/>
      <w:r w:rsidRPr="00810EC0">
        <w:rPr>
          <w:rFonts w:ascii="Arial" w:eastAsia="Times New Roman" w:hAnsi="Arial" w:cs="Arial"/>
          <w:sz w:val="12"/>
          <w:szCs w:val="20"/>
          <w:lang w:eastAsia="es-ES"/>
        </w:rPr>
        <w:t xml:space="preserve">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San Cugat del Vallès: Yelmo Cines San Cugat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Tarragona: Yelmo </w:t>
      </w:r>
      <w:proofErr w:type="spellStart"/>
      <w:r w:rsidRPr="00810EC0">
        <w:rPr>
          <w:rFonts w:ascii="Arial" w:eastAsia="Times New Roman" w:hAnsi="Arial" w:cs="Arial"/>
          <w:sz w:val="12"/>
          <w:szCs w:val="20"/>
          <w:lang w:eastAsia="es-ES"/>
        </w:rPr>
        <w:t>Parc</w:t>
      </w:r>
      <w:proofErr w:type="spellEnd"/>
      <w:r w:rsidRPr="00810EC0">
        <w:rPr>
          <w:rFonts w:ascii="Arial" w:eastAsia="Times New Roman" w:hAnsi="Arial" w:cs="Arial"/>
          <w:sz w:val="12"/>
          <w:szCs w:val="20"/>
          <w:lang w:eastAsia="es-ES"/>
        </w:rPr>
        <w:t xml:space="preserve"> Central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roofErr w:type="spellStart"/>
      <w:r w:rsidRPr="00810EC0">
        <w:rPr>
          <w:rFonts w:ascii="Arial" w:eastAsia="Times New Roman" w:hAnsi="Arial" w:cs="Arial"/>
          <w:sz w:val="12"/>
          <w:szCs w:val="20"/>
          <w:lang w:eastAsia="es-ES"/>
        </w:rPr>
        <w:t>Terrasa</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Parc</w:t>
      </w:r>
      <w:proofErr w:type="spellEnd"/>
      <w:r w:rsidRPr="00810EC0">
        <w:rPr>
          <w:rFonts w:ascii="Arial" w:eastAsia="Times New Roman" w:hAnsi="Arial" w:cs="Arial"/>
          <w:sz w:val="12"/>
          <w:szCs w:val="20"/>
          <w:lang w:eastAsia="es-ES"/>
        </w:rPr>
        <w:t xml:space="preserve"> Vallès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Valls: JCA </w:t>
      </w:r>
      <w:proofErr w:type="spellStart"/>
      <w:r w:rsidRPr="00810EC0">
        <w:rPr>
          <w:rFonts w:ascii="Arial" w:eastAsia="Times New Roman" w:hAnsi="Arial" w:cs="Arial"/>
          <w:sz w:val="12"/>
          <w:szCs w:val="20"/>
          <w:lang w:eastAsia="es-ES"/>
        </w:rPr>
        <w:t>Cinemes</w:t>
      </w:r>
      <w:proofErr w:type="spellEnd"/>
      <w:r w:rsidRPr="00810EC0">
        <w:rPr>
          <w:rFonts w:ascii="Arial" w:eastAsia="Times New Roman" w:hAnsi="Arial" w:cs="Arial"/>
          <w:sz w:val="12"/>
          <w:szCs w:val="20"/>
          <w:lang w:eastAsia="es-ES"/>
        </w:rPr>
        <w:t xml:space="preserve"> Valls [23/9, 24/9, 25/9]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COMUNIDAD VALENCIANA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Aldaia: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Bonaire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roofErr w:type="spellStart"/>
      <w:r w:rsidRPr="00810EC0">
        <w:rPr>
          <w:rFonts w:ascii="Arial" w:eastAsia="Times New Roman" w:hAnsi="Arial" w:cs="Arial"/>
          <w:sz w:val="12"/>
          <w:szCs w:val="20"/>
          <w:lang w:eastAsia="es-ES"/>
        </w:rPr>
        <w:t>Alfàs</w:t>
      </w:r>
      <w:proofErr w:type="spellEnd"/>
      <w:r w:rsidRPr="00810EC0">
        <w:rPr>
          <w:rFonts w:ascii="Arial" w:eastAsia="Times New Roman" w:hAnsi="Arial" w:cs="Arial"/>
          <w:sz w:val="12"/>
          <w:szCs w:val="20"/>
          <w:lang w:eastAsia="es-ES"/>
        </w:rPr>
        <w:t xml:space="preserve"> del </w:t>
      </w:r>
      <w:proofErr w:type="spellStart"/>
      <w:r w:rsidRPr="00810EC0">
        <w:rPr>
          <w:rFonts w:ascii="Arial" w:eastAsia="Times New Roman" w:hAnsi="Arial" w:cs="Arial"/>
          <w:sz w:val="12"/>
          <w:szCs w:val="20"/>
          <w:lang w:eastAsia="es-ES"/>
        </w:rPr>
        <w:t>Pí</w:t>
      </w:r>
      <w:proofErr w:type="spellEnd"/>
      <w:r w:rsidRPr="00810EC0">
        <w:rPr>
          <w:rFonts w:ascii="Arial" w:eastAsia="Times New Roman" w:hAnsi="Arial" w:cs="Arial"/>
          <w:sz w:val="12"/>
          <w:szCs w:val="20"/>
          <w:lang w:eastAsia="es-ES"/>
        </w:rPr>
        <w:t>: Cinema Roma [24/9]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Alicante: </w:t>
      </w:r>
      <w:proofErr w:type="spellStart"/>
      <w:r w:rsidRPr="00810EC0">
        <w:rPr>
          <w:rFonts w:ascii="Arial" w:eastAsia="Times New Roman" w:hAnsi="Arial" w:cs="Arial"/>
          <w:sz w:val="12"/>
          <w:szCs w:val="20"/>
          <w:lang w:eastAsia="es-ES"/>
        </w:rPr>
        <w:t>Cinesur</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Panoramis</w:t>
      </w:r>
      <w:proofErr w:type="spellEnd"/>
      <w:r w:rsidRPr="00810EC0">
        <w:rPr>
          <w:rFonts w:ascii="Arial" w:eastAsia="Times New Roman" w:hAnsi="Arial" w:cs="Arial"/>
          <w:sz w:val="12"/>
          <w:szCs w:val="20"/>
          <w:lang w:eastAsia="es-ES"/>
        </w:rPr>
        <w:t xml:space="preserve"> [22/10]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Alicante: Yelmo Cines Puerta de Alicante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Castellón de la Plana: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La Salera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Petrer: Yelmo Cines Vinalopó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Valencia: Cines LYS [23/9, 25/9,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Valencia: Yelmo Cines Campanar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EXTREMADURA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Badajoz: </w:t>
      </w:r>
      <w:proofErr w:type="spellStart"/>
      <w:r w:rsidRPr="00810EC0">
        <w:rPr>
          <w:rFonts w:ascii="Arial" w:eastAsia="Times New Roman" w:hAnsi="Arial" w:cs="Arial"/>
          <w:sz w:val="12"/>
          <w:szCs w:val="20"/>
          <w:lang w:eastAsia="es-ES"/>
        </w:rPr>
        <w:t>Cinesur</w:t>
      </w:r>
      <w:proofErr w:type="spellEnd"/>
      <w:r w:rsidRPr="00810EC0">
        <w:rPr>
          <w:rFonts w:ascii="Arial" w:eastAsia="Times New Roman" w:hAnsi="Arial" w:cs="Arial"/>
          <w:sz w:val="12"/>
          <w:szCs w:val="20"/>
          <w:lang w:eastAsia="es-ES"/>
        </w:rPr>
        <w:t xml:space="preserve"> Conquistadores [22/10]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GALICIA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A Coruña: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Marineda</w:t>
      </w:r>
      <w:proofErr w:type="spellEnd"/>
      <w:r w:rsidRPr="00810EC0">
        <w:rPr>
          <w:rFonts w:ascii="Arial" w:eastAsia="Times New Roman" w:hAnsi="Arial" w:cs="Arial"/>
          <w:sz w:val="12"/>
          <w:szCs w:val="20"/>
          <w:lang w:eastAsia="es-ES"/>
        </w:rPr>
        <w:t xml:space="preserve">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A Coruña: Yelmo Cines Los Rosales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Santiago de Compostela: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As Cancelas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Santiago de Compostela: Cines Compostela [23/9, 30/9, 2/10, 14/10]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Vigo: Multicines Norte [23/9, 30/9, 2/10, 14/10]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Vigo: Yelmo Cines Vigo [23/9, 27/9]</w:t>
      </w:r>
    </w:p>
    <w:p w:rsid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ISLAS BALEARES</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Ciutadella de Menorca: </w:t>
      </w:r>
      <w:proofErr w:type="spellStart"/>
      <w:r w:rsidRPr="00810EC0">
        <w:rPr>
          <w:rFonts w:ascii="Arial" w:eastAsia="Times New Roman" w:hAnsi="Arial" w:cs="Arial"/>
          <w:sz w:val="12"/>
          <w:szCs w:val="20"/>
          <w:lang w:eastAsia="es-ES"/>
        </w:rPr>
        <w:t>Cinemes</w:t>
      </w:r>
      <w:proofErr w:type="spellEnd"/>
      <w:r w:rsidRPr="00810EC0">
        <w:rPr>
          <w:rFonts w:ascii="Arial" w:eastAsia="Times New Roman" w:hAnsi="Arial" w:cs="Arial"/>
          <w:sz w:val="12"/>
          <w:szCs w:val="20"/>
          <w:lang w:eastAsia="es-ES"/>
        </w:rPr>
        <w:t xml:space="preserve"> Canal </w:t>
      </w:r>
      <w:proofErr w:type="spellStart"/>
      <w:r w:rsidRPr="00810EC0">
        <w:rPr>
          <w:rFonts w:ascii="Arial" w:eastAsia="Times New Roman" w:hAnsi="Arial" w:cs="Arial"/>
          <w:sz w:val="12"/>
          <w:szCs w:val="20"/>
          <w:lang w:eastAsia="es-ES"/>
        </w:rPr>
        <w:t>Salat</w:t>
      </w:r>
      <w:proofErr w:type="spellEnd"/>
      <w:r w:rsidRPr="00810EC0">
        <w:rPr>
          <w:rFonts w:ascii="Arial" w:eastAsia="Times New Roman" w:hAnsi="Arial" w:cs="Arial"/>
          <w:sz w:val="12"/>
          <w:szCs w:val="20"/>
          <w:lang w:eastAsia="es-ES"/>
        </w:rPr>
        <w:t xml:space="preserve"> [25/9,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Palma de Mallorca: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Festival Park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ISLAS CANARIAS</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Las Palmas de Gran Canaria: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El Muelle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Las Palmas de Gran Canaria: Yelmo Cines Las Arenas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Santa Cruz de Tenerife: Yelmo Cines Meridiano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LA RIOJA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Logroño: Yelmo Cines Berceo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MADRID</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Collado Villalba: Yelmo Cines </w:t>
      </w:r>
      <w:proofErr w:type="spellStart"/>
      <w:r w:rsidRPr="00810EC0">
        <w:rPr>
          <w:rFonts w:ascii="Arial" w:eastAsia="Times New Roman" w:hAnsi="Arial" w:cs="Arial"/>
          <w:sz w:val="12"/>
          <w:szCs w:val="20"/>
          <w:lang w:eastAsia="es-ES"/>
        </w:rPr>
        <w:t>Planetocio</w:t>
      </w:r>
      <w:proofErr w:type="spellEnd"/>
      <w:r w:rsidRPr="00810EC0">
        <w:rPr>
          <w:rFonts w:ascii="Arial" w:eastAsia="Times New Roman" w:hAnsi="Arial" w:cs="Arial"/>
          <w:sz w:val="12"/>
          <w:szCs w:val="20"/>
          <w:lang w:eastAsia="es-ES"/>
        </w:rPr>
        <w:t xml:space="preserve">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Coslada: Cines La Rambla [24/9, 25/9]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Getafe: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Nassica</w:t>
      </w:r>
      <w:proofErr w:type="spellEnd"/>
      <w:r w:rsidRPr="00810EC0">
        <w:rPr>
          <w:rFonts w:ascii="Arial" w:eastAsia="Times New Roman" w:hAnsi="Arial" w:cs="Arial"/>
          <w:sz w:val="12"/>
          <w:szCs w:val="20"/>
          <w:lang w:eastAsia="es-ES"/>
        </w:rPr>
        <w:t xml:space="preserve">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La Moraleja: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La Moraleja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Las Rozas: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Heron City Las Rozas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Leganés: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Parquesur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Madrid: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Manoteras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Madrid: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Méndez Álvaro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Madrid: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Príncipe Pío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Madrid: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Proyecciones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Madrid: Conde Duque </w:t>
      </w:r>
      <w:proofErr w:type="spellStart"/>
      <w:r w:rsidRPr="00810EC0">
        <w:rPr>
          <w:rFonts w:ascii="Arial" w:eastAsia="Times New Roman" w:hAnsi="Arial" w:cs="Arial"/>
          <w:sz w:val="12"/>
          <w:szCs w:val="20"/>
          <w:lang w:eastAsia="es-ES"/>
        </w:rPr>
        <w:t>Morasol</w:t>
      </w:r>
      <w:proofErr w:type="spellEnd"/>
      <w:r w:rsidRPr="00810EC0">
        <w:rPr>
          <w:rFonts w:ascii="Arial" w:eastAsia="Times New Roman" w:hAnsi="Arial" w:cs="Arial"/>
          <w:sz w:val="12"/>
          <w:szCs w:val="20"/>
          <w:lang w:eastAsia="es-ES"/>
        </w:rPr>
        <w:t xml:space="preserve"> [24/9, 8/10, 9/10]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Madrid: MK2 Palacio de Hielo [22/10]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Madrid: Palacio de la Prensa [24/9]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Madrid: Yelmo Cines Ideal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Madrid: Yelmo Cines </w:t>
      </w:r>
      <w:proofErr w:type="spellStart"/>
      <w:r w:rsidRPr="00810EC0">
        <w:rPr>
          <w:rFonts w:ascii="Arial" w:eastAsia="Times New Roman" w:hAnsi="Arial" w:cs="Arial"/>
          <w:sz w:val="12"/>
          <w:szCs w:val="20"/>
          <w:lang w:eastAsia="es-ES"/>
        </w:rPr>
        <w:t>Islazul</w:t>
      </w:r>
      <w:proofErr w:type="spellEnd"/>
      <w:r w:rsidRPr="00810EC0">
        <w:rPr>
          <w:rFonts w:ascii="Arial" w:eastAsia="Times New Roman" w:hAnsi="Arial" w:cs="Arial"/>
          <w:sz w:val="12"/>
          <w:szCs w:val="20"/>
          <w:lang w:eastAsia="es-ES"/>
        </w:rPr>
        <w:t xml:space="preserve">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Madrid: Yelmo Cines Plenilunio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Majadahonda: Cines Zoco Majadahonda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San Sebastián de los Reyes: Yelmo Cines Plaza Norte 2 [23/9,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MURCIA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Cartagena: </w:t>
      </w:r>
      <w:proofErr w:type="spellStart"/>
      <w:r w:rsidRPr="00810EC0">
        <w:rPr>
          <w:rFonts w:ascii="Arial" w:eastAsia="Times New Roman" w:hAnsi="Arial" w:cs="Arial"/>
          <w:sz w:val="12"/>
          <w:szCs w:val="20"/>
          <w:lang w:eastAsia="es-ES"/>
        </w:rPr>
        <w:t>Neocine</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Mandarache</w:t>
      </w:r>
      <w:proofErr w:type="spellEnd"/>
      <w:r w:rsidRPr="00810EC0">
        <w:rPr>
          <w:rFonts w:ascii="Arial" w:eastAsia="Times New Roman" w:hAnsi="Arial" w:cs="Arial"/>
          <w:sz w:val="12"/>
          <w:szCs w:val="20"/>
          <w:lang w:eastAsia="es-ES"/>
        </w:rPr>
        <w:t xml:space="preserve">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Churra: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Nueva Condomina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Murcia: </w:t>
      </w:r>
      <w:proofErr w:type="spellStart"/>
      <w:r w:rsidRPr="00810EC0">
        <w:rPr>
          <w:rFonts w:ascii="Arial" w:eastAsia="Times New Roman" w:hAnsi="Arial" w:cs="Arial"/>
          <w:sz w:val="12"/>
          <w:szCs w:val="20"/>
          <w:lang w:eastAsia="es-ES"/>
        </w:rPr>
        <w:t>Neocine</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Centrofama</w:t>
      </w:r>
      <w:proofErr w:type="spellEnd"/>
      <w:r w:rsidRPr="00810EC0">
        <w:rPr>
          <w:rFonts w:ascii="Arial" w:eastAsia="Times New Roman" w:hAnsi="Arial" w:cs="Arial"/>
          <w:sz w:val="12"/>
          <w:szCs w:val="20"/>
          <w:lang w:eastAsia="es-ES"/>
        </w:rPr>
        <w:t xml:space="preserve"> [23/9]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NAVARRA</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Pamplona: </w:t>
      </w:r>
      <w:proofErr w:type="spellStart"/>
      <w:r w:rsidRPr="00810EC0">
        <w:rPr>
          <w:rFonts w:ascii="Arial" w:eastAsia="Times New Roman" w:hAnsi="Arial" w:cs="Arial"/>
          <w:sz w:val="12"/>
          <w:szCs w:val="20"/>
          <w:lang w:eastAsia="es-ES"/>
        </w:rPr>
        <w:t>Golem</w:t>
      </w:r>
      <w:proofErr w:type="spellEnd"/>
      <w:r w:rsidRPr="00810EC0">
        <w:rPr>
          <w:rFonts w:ascii="Arial" w:eastAsia="Times New Roman" w:hAnsi="Arial" w:cs="Arial"/>
          <w:sz w:val="12"/>
          <w:szCs w:val="20"/>
          <w:lang w:eastAsia="es-ES"/>
        </w:rPr>
        <w:t xml:space="preserve"> Baiona [9/10]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p>
    <w:p w:rsidR="00810EC0" w:rsidRPr="00810EC0" w:rsidRDefault="00810EC0"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PAÍS VASCO</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Baracaldo: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Max Ocio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Bilbao: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Zubiarte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Bilbao: </w:t>
      </w:r>
      <w:proofErr w:type="spellStart"/>
      <w:r w:rsidRPr="00810EC0">
        <w:rPr>
          <w:rFonts w:ascii="Arial" w:eastAsia="Times New Roman" w:hAnsi="Arial" w:cs="Arial"/>
          <w:sz w:val="12"/>
          <w:szCs w:val="20"/>
          <w:lang w:eastAsia="es-ES"/>
        </w:rPr>
        <w:t>Golem</w:t>
      </w:r>
      <w:proofErr w:type="spellEnd"/>
      <w:r w:rsidRPr="00810EC0">
        <w:rPr>
          <w:rFonts w:ascii="Arial" w:eastAsia="Times New Roman" w:hAnsi="Arial" w:cs="Arial"/>
          <w:sz w:val="12"/>
          <w:szCs w:val="20"/>
          <w:lang w:eastAsia="es-ES"/>
        </w:rPr>
        <w:t xml:space="preserve"> Alhóndiga [9/10]</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 xml:space="preserve">Usurbil: </w:t>
      </w:r>
      <w:proofErr w:type="spellStart"/>
      <w:r w:rsidRPr="00810EC0">
        <w:rPr>
          <w:rFonts w:ascii="Arial" w:eastAsia="Times New Roman" w:hAnsi="Arial" w:cs="Arial"/>
          <w:sz w:val="12"/>
          <w:szCs w:val="20"/>
          <w:lang w:eastAsia="es-ES"/>
        </w:rPr>
        <w:t>Cinesa</w:t>
      </w:r>
      <w:proofErr w:type="spellEnd"/>
      <w:r w:rsidRPr="00810EC0">
        <w:rPr>
          <w:rFonts w:ascii="Arial" w:eastAsia="Times New Roman" w:hAnsi="Arial" w:cs="Arial"/>
          <w:sz w:val="12"/>
          <w:szCs w:val="20"/>
          <w:lang w:eastAsia="es-ES"/>
        </w:rPr>
        <w:t xml:space="preserve"> </w:t>
      </w:r>
      <w:proofErr w:type="spellStart"/>
      <w:r w:rsidRPr="00810EC0">
        <w:rPr>
          <w:rFonts w:ascii="Arial" w:eastAsia="Times New Roman" w:hAnsi="Arial" w:cs="Arial"/>
          <w:sz w:val="12"/>
          <w:szCs w:val="20"/>
          <w:lang w:eastAsia="es-ES"/>
        </w:rPr>
        <w:t>Urbil</w:t>
      </w:r>
      <w:proofErr w:type="spellEnd"/>
      <w:r w:rsidRPr="00810EC0">
        <w:rPr>
          <w:rFonts w:ascii="Arial" w:eastAsia="Times New Roman" w:hAnsi="Arial" w:cs="Arial"/>
          <w:sz w:val="12"/>
          <w:szCs w:val="20"/>
          <w:lang w:eastAsia="es-ES"/>
        </w:rPr>
        <w:t xml:space="preserve"> [23/9, 24/9, 25/9, 26/9, 27/9]</w:t>
      </w:r>
    </w:p>
    <w:p w:rsidR="00810EC0" w:rsidRPr="00810EC0" w:rsidRDefault="00810EC0"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Vitoria-Gasteiz: Yelmo Cines Boulevard [23/9, 27/9]</w:t>
      </w:r>
    </w:p>
    <w:p w:rsidR="00173C07" w:rsidRPr="00173C07" w:rsidRDefault="00173C07" w:rsidP="00AA520F">
      <w:pPr>
        <w:autoSpaceDE w:val="0"/>
        <w:autoSpaceDN w:val="0"/>
        <w:adjustRightInd w:val="0"/>
        <w:spacing w:after="0" w:line="240" w:lineRule="auto"/>
        <w:jc w:val="both"/>
        <w:rPr>
          <w:rFonts w:ascii="Arial" w:eastAsia="Times New Roman" w:hAnsi="Arial" w:cs="Arial"/>
          <w:sz w:val="12"/>
          <w:szCs w:val="20"/>
          <w:lang w:eastAsia="es-ES"/>
        </w:rPr>
      </w:pPr>
    </w:p>
    <w:p w:rsidR="00B06DEB" w:rsidRPr="00173C07" w:rsidRDefault="00B06DEB" w:rsidP="00AA520F">
      <w:pPr>
        <w:pBdr>
          <w:bottom w:val="single" w:sz="4" w:space="1" w:color="auto"/>
        </w:pBdr>
        <w:autoSpaceDE w:val="0"/>
        <w:autoSpaceDN w:val="0"/>
        <w:adjustRightInd w:val="0"/>
        <w:spacing w:after="0" w:line="240" w:lineRule="auto"/>
        <w:jc w:val="both"/>
        <w:rPr>
          <w:rFonts w:ascii="Arial" w:eastAsia="Times New Roman" w:hAnsi="Arial" w:cs="Arial"/>
          <w:sz w:val="16"/>
          <w:szCs w:val="20"/>
          <w:lang w:eastAsia="es-ES"/>
        </w:rPr>
      </w:pPr>
    </w:p>
    <w:p w:rsidR="00173C07" w:rsidRPr="00810EC0" w:rsidRDefault="00173C07" w:rsidP="00AA520F">
      <w:pPr>
        <w:autoSpaceDE w:val="0"/>
        <w:autoSpaceDN w:val="0"/>
        <w:adjustRightInd w:val="0"/>
        <w:spacing w:after="0" w:line="240" w:lineRule="auto"/>
        <w:jc w:val="both"/>
        <w:rPr>
          <w:rFonts w:ascii="Arial" w:eastAsia="Times New Roman" w:hAnsi="Arial" w:cs="Arial"/>
          <w:b/>
          <w:sz w:val="12"/>
          <w:szCs w:val="20"/>
          <w:lang w:eastAsia="es-ES"/>
        </w:rPr>
      </w:pPr>
    </w:p>
    <w:p w:rsidR="00173C07" w:rsidRPr="00810EC0" w:rsidRDefault="00173C07" w:rsidP="00AA520F">
      <w:pPr>
        <w:autoSpaceDE w:val="0"/>
        <w:autoSpaceDN w:val="0"/>
        <w:adjustRightInd w:val="0"/>
        <w:spacing w:after="0" w:line="240" w:lineRule="auto"/>
        <w:jc w:val="both"/>
        <w:rPr>
          <w:rFonts w:ascii="Arial" w:eastAsia="Times New Roman" w:hAnsi="Arial" w:cs="Arial"/>
          <w:b/>
          <w:sz w:val="12"/>
          <w:szCs w:val="20"/>
          <w:lang w:eastAsia="es-ES"/>
        </w:rPr>
      </w:pPr>
    </w:p>
    <w:p w:rsidR="00DC6BC8" w:rsidRPr="00810EC0" w:rsidRDefault="00DC6BC8"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T</w:t>
      </w:r>
      <w:r w:rsidR="00D957D1" w:rsidRPr="00810EC0">
        <w:rPr>
          <w:rFonts w:ascii="Arial" w:eastAsia="Times New Roman" w:hAnsi="Arial" w:cs="Arial"/>
          <w:b/>
          <w:sz w:val="12"/>
          <w:szCs w:val="20"/>
          <w:lang w:eastAsia="es-ES"/>
        </w:rPr>
        <w:t>elecinco Cinema</w:t>
      </w:r>
    </w:p>
    <w:p w:rsidR="00DC6BC8" w:rsidRPr="00810EC0" w:rsidRDefault="00DC6BC8"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Tras su participación en las películas documentales dedicadas a las figuras de Paco de Lucía (‘Paco de Lucía: la búsqueda’ (2014), Enrique Morente (‘Omega’ (2016) y Alejandro Sanz (‘Sanz: lo que fui es lo que soy’ (2018), Telecinco Cinema da un paso más en este género con ‘El corazón del Teatro Real’, coincidiendo con el segundo centenario de su fundación.</w:t>
      </w:r>
    </w:p>
    <w:p w:rsidR="00DC6BC8" w:rsidRPr="00810EC0" w:rsidRDefault="00DC6BC8" w:rsidP="00AA520F">
      <w:pPr>
        <w:autoSpaceDE w:val="0"/>
        <w:autoSpaceDN w:val="0"/>
        <w:adjustRightInd w:val="0"/>
        <w:spacing w:after="0" w:line="240" w:lineRule="auto"/>
        <w:jc w:val="both"/>
        <w:rPr>
          <w:rFonts w:ascii="Arial" w:eastAsia="Times New Roman" w:hAnsi="Arial" w:cs="Arial"/>
          <w:sz w:val="12"/>
          <w:szCs w:val="20"/>
          <w:lang w:eastAsia="es-ES"/>
        </w:rPr>
      </w:pPr>
    </w:p>
    <w:p w:rsidR="00DC6BC8" w:rsidRPr="00810EC0" w:rsidRDefault="00DC6BC8"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La filial cinematográfica de Mediaset España, principal productora de nuestro país tras liderar la cuota de mercado nacional los últimos cuatro años de manera consecutiva, cuenta con más de 80 películas producidas en sus 18 años de actividad, 13 de ellas entre las 20 más vistas y más taquilleras del cine español. En su filmografía brillan títulos como ‘Ocho apellidos vascos’, ‘Ocho apellidos catalanes’, ‘Lo Imposible’, ‘Un monstruo viene a verme’, ‘El laberinto del Fauno’, ‘Perfectos desconocidos’, ‘El Orfanato’, ‘Atrapa la bandera’, ‘Cien años de perdón’, ‘Ágora’, ‘Las aventuras de Tadeo Jones’, ‘Tadeo Jones 2. El secreto del Rey Midas’, ‘Alatriste’ y ‘Kiki, el amor se hace’. En su palmarés atesora cerca de 270 galardones, entre los que destacan tres Oscar, 74 Premios Goya y tres BAFTA.</w:t>
      </w:r>
    </w:p>
    <w:p w:rsidR="00DC6BC8" w:rsidRPr="00810EC0" w:rsidRDefault="00DC6BC8" w:rsidP="00AA520F">
      <w:pPr>
        <w:autoSpaceDE w:val="0"/>
        <w:autoSpaceDN w:val="0"/>
        <w:adjustRightInd w:val="0"/>
        <w:spacing w:after="0" w:line="240" w:lineRule="auto"/>
        <w:jc w:val="both"/>
        <w:rPr>
          <w:rFonts w:ascii="Arial" w:eastAsia="Times New Roman" w:hAnsi="Arial" w:cs="Arial"/>
          <w:sz w:val="12"/>
          <w:szCs w:val="20"/>
          <w:lang w:eastAsia="es-ES"/>
        </w:rPr>
      </w:pPr>
    </w:p>
    <w:p w:rsidR="00DC6BC8" w:rsidRPr="00810EC0" w:rsidRDefault="00DC6BC8"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Tras el reciente estreno de ‘Yucatán’ (Daniel Monzón), Telecinco Cinema cerrará el año con los lanzamientos de otras dos comedias, ‘Ola de crímenes’ (Gracia Querejeta) y ‘</w:t>
      </w:r>
      <w:proofErr w:type="spellStart"/>
      <w:r w:rsidRPr="00810EC0">
        <w:rPr>
          <w:rFonts w:ascii="Arial" w:eastAsia="Times New Roman" w:hAnsi="Arial" w:cs="Arial"/>
          <w:sz w:val="12"/>
          <w:szCs w:val="20"/>
          <w:lang w:eastAsia="es-ES"/>
        </w:rPr>
        <w:t>SuperLópez</w:t>
      </w:r>
      <w:proofErr w:type="spellEnd"/>
      <w:r w:rsidRPr="00810EC0">
        <w:rPr>
          <w:rFonts w:ascii="Arial" w:eastAsia="Times New Roman" w:hAnsi="Arial" w:cs="Arial"/>
          <w:sz w:val="12"/>
          <w:szCs w:val="20"/>
          <w:lang w:eastAsia="es-ES"/>
        </w:rPr>
        <w:t xml:space="preserve">’ (Javier Ruiz Caldera). </w:t>
      </w:r>
    </w:p>
    <w:p w:rsidR="005E0ACF" w:rsidRPr="00810EC0" w:rsidRDefault="005E0ACF" w:rsidP="00AA520F">
      <w:pPr>
        <w:autoSpaceDE w:val="0"/>
        <w:autoSpaceDN w:val="0"/>
        <w:adjustRightInd w:val="0"/>
        <w:spacing w:after="0" w:line="240" w:lineRule="auto"/>
        <w:jc w:val="both"/>
        <w:rPr>
          <w:rFonts w:ascii="Arial" w:eastAsia="Times New Roman" w:hAnsi="Arial" w:cs="Arial"/>
          <w:sz w:val="12"/>
          <w:szCs w:val="20"/>
          <w:lang w:eastAsia="es-ES"/>
        </w:rPr>
      </w:pPr>
    </w:p>
    <w:p w:rsidR="005E0ACF" w:rsidRPr="00810EC0" w:rsidRDefault="005E0ACF"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López-Li Films</w:t>
      </w:r>
    </w:p>
    <w:p w:rsidR="005E0ACF" w:rsidRPr="00810EC0" w:rsidRDefault="005E0ACF" w:rsidP="00AA520F">
      <w:pPr>
        <w:autoSpaceDE w:val="0"/>
        <w:autoSpaceDN w:val="0"/>
        <w:adjustRightInd w:val="0"/>
        <w:spacing w:after="0" w:line="240" w:lineRule="auto"/>
        <w:jc w:val="both"/>
        <w:rPr>
          <w:rFonts w:ascii="Arial" w:eastAsia="Times New Roman" w:hAnsi="Arial" w:cs="Arial"/>
          <w:sz w:val="12"/>
          <w:szCs w:val="20"/>
          <w:lang w:eastAsia="es-ES"/>
        </w:rPr>
      </w:pPr>
      <w:r w:rsidRPr="00810EC0">
        <w:rPr>
          <w:rFonts w:ascii="Arial" w:eastAsia="Times New Roman" w:hAnsi="Arial" w:cs="Arial"/>
          <w:sz w:val="12"/>
          <w:szCs w:val="20"/>
          <w:lang w:eastAsia="es-ES"/>
        </w:rPr>
        <w:t>López-Li Films es una productora cinematográfica especializada en el género documental. Con dos premios Goya al mejor corto documental 2005 y Mejor Documental 2004, López-Li Films produce películas con un interés especial en la divulgación del patrimonio cultural de nuestro país.</w:t>
      </w:r>
    </w:p>
    <w:p w:rsidR="00B06DEB" w:rsidRPr="00810EC0" w:rsidRDefault="00B06DEB" w:rsidP="00AA520F">
      <w:pPr>
        <w:autoSpaceDE w:val="0"/>
        <w:autoSpaceDN w:val="0"/>
        <w:adjustRightInd w:val="0"/>
        <w:spacing w:after="0" w:line="240" w:lineRule="auto"/>
        <w:jc w:val="both"/>
        <w:rPr>
          <w:rFonts w:ascii="Arial" w:eastAsia="Times New Roman" w:hAnsi="Arial" w:cs="Arial"/>
          <w:sz w:val="12"/>
          <w:szCs w:val="20"/>
          <w:lang w:eastAsia="es-ES"/>
        </w:rPr>
      </w:pPr>
    </w:p>
    <w:p w:rsidR="00B06DEB" w:rsidRPr="00810EC0" w:rsidRDefault="00B06DEB" w:rsidP="00AA520F">
      <w:pPr>
        <w:autoSpaceDE w:val="0"/>
        <w:autoSpaceDN w:val="0"/>
        <w:adjustRightInd w:val="0"/>
        <w:spacing w:after="0" w:line="240" w:lineRule="auto"/>
        <w:jc w:val="both"/>
        <w:rPr>
          <w:rFonts w:ascii="Arial" w:eastAsia="Times New Roman" w:hAnsi="Arial" w:cs="Arial"/>
          <w:b/>
          <w:sz w:val="12"/>
          <w:szCs w:val="20"/>
          <w:lang w:eastAsia="es-ES"/>
        </w:rPr>
      </w:pPr>
      <w:r w:rsidRPr="00810EC0">
        <w:rPr>
          <w:rFonts w:ascii="Arial" w:eastAsia="Times New Roman" w:hAnsi="Arial" w:cs="Arial"/>
          <w:b/>
          <w:sz w:val="12"/>
          <w:szCs w:val="20"/>
          <w:lang w:eastAsia="es-ES"/>
        </w:rPr>
        <w:t xml:space="preserve">Versión Digital </w:t>
      </w:r>
    </w:p>
    <w:p w:rsidR="00B06DEB" w:rsidRDefault="00101179" w:rsidP="00AA520F">
      <w:pPr>
        <w:pBdr>
          <w:bottom w:val="single" w:sz="4" w:space="1" w:color="auto"/>
        </w:pBdr>
        <w:autoSpaceDE w:val="0"/>
        <w:autoSpaceDN w:val="0"/>
        <w:adjustRightInd w:val="0"/>
        <w:spacing w:after="0" w:line="240" w:lineRule="auto"/>
        <w:jc w:val="both"/>
        <w:rPr>
          <w:rFonts w:ascii="Arial" w:eastAsia="Times New Roman" w:hAnsi="Arial" w:cs="Arial"/>
          <w:sz w:val="12"/>
          <w:szCs w:val="20"/>
          <w:lang w:eastAsia="es-ES"/>
        </w:rPr>
      </w:pPr>
      <w:r>
        <w:rPr>
          <w:rFonts w:ascii="Arial" w:eastAsia="Times New Roman" w:hAnsi="Arial" w:cs="Arial"/>
          <w:sz w:val="12"/>
          <w:szCs w:val="20"/>
          <w:lang w:eastAsia="es-ES"/>
        </w:rPr>
        <w:t>E</w:t>
      </w:r>
      <w:r w:rsidR="00B06DEB" w:rsidRPr="00810EC0">
        <w:rPr>
          <w:rFonts w:ascii="Arial" w:eastAsia="Times New Roman" w:hAnsi="Arial" w:cs="Arial"/>
          <w:sz w:val="12"/>
          <w:szCs w:val="20"/>
          <w:lang w:eastAsia="es-ES"/>
        </w:rPr>
        <w:t xml:space="preserve">s la operadora líder tanto en el mercado nacional y en Andorra en la distribución de contenidos alternativos para cines, teatros y casas de cultura, siendo distribuidora exclusiva para España del teatro Royal Opera House de Londres. Ofrece las temporadas de ópera y </w:t>
      </w:r>
      <w:proofErr w:type="gramStart"/>
      <w:r w:rsidR="00B06DEB" w:rsidRPr="00810EC0">
        <w:rPr>
          <w:rFonts w:ascii="Arial" w:eastAsia="Times New Roman" w:hAnsi="Arial" w:cs="Arial"/>
          <w:sz w:val="12"/>
          <w:szCs w:val="20"/>
          <w:lang w:eastAsia="es-ES"/>
        </w:rPr>
        <w:t>ballet</w:t>
      </w:r>
      <w:proofErr w:type="gramEnd"/>
      <w:r w:rsidR="00B06DEB" w:rsidRPr="00810EC0">
        <w:rPr>
          <w:rFonts w:ascii="Arial" w:eastAsia="Times New Roman" w:hAnsi="Arial" w:cs="Arial"/>
          <w:sz w:val="12"/>
          <w:szCs w:val="20"/>
          <w:lang w:eastAsia="es-ES"/>
        </w:rPr>
        <w:t xml:space="preserve"> de los principales teatros del mundo en cines, además de conciertos de rock de bandas míticas, documentales, musicales, conciertos, obras de teatro, así como recitales de zarzuela.</w:t>
      </w:r>
    </w:p>
    <w:p w:rsidR="00810EC0" w:rsidRPr="00810EC0" w:rsidRDefault="00810EC0" w:rsidP="00AA520F">
      <w:pPr>
        <w:pBdr>
          <w:bottom w:val="single" w:sz="4" w:space="1" w:color="auto"/>
        </w:pBdr>
        <w:autoSpaceDE w:val="0"/>
        <w:autoSpaceDN w:val="0"/>
        <w:adjustRightInd w:val="0"/>
        <w:spacing w:after="0" w:line="240" w:lineRule="auto"/>
        <w:jc w:val="both"/>
        <w:rPr>
          <w:rFonts w:ascii="Arial" w:eastAsia="Times New Roman" w:hAnsi="Arial" w:cs="Arial"/>
          <w:sz w:val="12"/>
          <w:szCs w:val="20"/>
          <w:lang w:eastAsia="es-ES"/>
        </w:rPr>
      </w:pPr>
    </w:p>
    <w:p w:rsidR="00B06DEB" w:rsidRPr="00D957D1" w:rsidRDefault="00B06DEB" w:rsidP="00AA520F">
      <w:pPr>
        <w:autoSpaceDE w:val="0"/>
        <w:autoSpaceDN w:val="0"/>
        <w:adjustRightInd w:val="0"/>
        <w:spacing w:after="0" w:line="240" w:lineRule="auto"/>
        <w:jc w:val="both"/>
        <w:rPr>
          <w:rFonts w:ascii="Arial" w:eastAsia="Times New Roman" w:hAnsi="Arial" w:cs="Arial"/>
          <w:sz w:val="16"/>
          <w:szCs w:val="20"/>
          <w:lang w:eastAsia="es-ES"/>
        </w:rPr>
      </w:pPr>
    </w:p>
    <w:p w:rsidR="00173C07" w:rsidRPr="00D957D1" w:rsidRDefault="00173C07" w:rsidP="00AA520F">
      <w:pPr>
        <w:autoSpaceDE w:val="0"/>
        <w:autoSpaceDN w:val="0"/>
        <w:adjustRightInd w:val="0"/>
        <w:spacing w:after="0" w:line="240" w:lineRule="auto"/>
        <w:jc w:val="both"/>
        <w:rPr>
          <w:rFonts w:ascii="Arial" w:eastAsia="Times New Roman" w:hAnsi="Arial" w:cs="Arial"/>
          <w:sz w:val="18"/>
          <w:szCs w:val="20"/>
          <w:lang w:eastAsia="es-ES"/>
        </w:rPr>
      </w:pPr>
    </w:p>
    <w:p w:rsidR="00951016" w:rsidRPr="00D957D1" w:rsidRDefault="0004017B" w:rsidP="00AA520F">
      <w:pPr>
        <w:autoSpaceDE w:val="0"/>
        <w:autoSpaceDN w:val="0"/>
        <w:adjustRightInd w:val="0"/>
        <w:spacing w:after="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 xml:space="preserve"> </w:t>
      </w:r>
    </w:p>
    <w:p w:rsidR="003A1545" w:rsidRPr="0082780A" w:rsidRDefault="003A1545" w:rsidP="00AA520F">
      <w:pPr>
        <w:autoSpaceDE w:val="0"/>
        <w:autoSpaceDN w:val="0"/>
        <w:adjustRightInd w:val="0"/>
        <w:spacing w:after="0" w:line="240" w:lineRule="auto"/>
        <w:jc w:val="both"/>
        <w:rPr>
          <w:rFonts w:ascii="Arial" w:eastAsia="Times New Roman" w:hAnsi="Arial" w:cs="Arial"/>
          <w:sz w:val="16"/>
          <w:szCs w:val="16"/>
          <w:lang w:eastAsia="es-ES"/>
        </w:rPr>
      </w:pPr>
      <w:r w:rsidRPr="0082780A">
        <w:rPr>
          <w:rFonts w:ascii="Arial" w:eastAsia="Times New Roman" w:hAnsi="Arial" w:cs="Arial"/>
          <w:sz w:val="16"/>
          <w:szCs w:val="16"/>
          <w:lang w:eastAsia="es-ES"/>
        </w:rPr>
        <w:t>Más información:</w:t>
      </w:r>
    </w:p>
    <w:p w:rsidR="00F86222" w:rsidRPr="0082780A" w:rsidRDefault="00F86222" w:rsidP="00AA520F">
      <w:pPr>
        <w:autoSpaceDE w:val="0"/>
        <w:autoSpaceDN w:val="0"/>
        <w:adjustRightInd w:val="0"/>
        <w:spacing w:after="0" w:line="240" w:lineRule="auto"/>
        <w:jc w:val="both"/>
        <w:rPr>
          <w:rFonts w:ascii="Arial" w:eastAsia="Times New Roman" w:hAnsi="Arial" w:cs="Arial"/>
          <w:sz w:val="16"/>
          <w:szCs w:val="16"/>
          <w:lang w:eastAsia="es-ES"/>
        </w:rPr>
      </w:pPr>
    </w:p>
    <w:p w:rsidR="00951016" w:rsidRPr="0082780A" w:rsidRDefault="00951016" w:rsidP="00AA520F">
      <w:pPr>
        <w:autoSpaceDE w:val="0"/>
        <w:autoSpaceDN w:val="0"/>
        <w:adjustRightInd w:val="0"/>
        <w:spacing w:after="0" w:line="240" w:lineRule="auto"/>
        <w:jc w:val="both"/>
        <w:rPr>
          <w:rFonts w:ascii="Arial" w:eastAsia="Times New Roman" w:hAnsi="Arial" w:cs="Arial"/>
          <w:sz w:val="16"/>
          <w:szCs w:val="16"/>
          <w:lang w:eastAsia="es-ES"/>
        </w:rPr>
      </w:pPr>
      <w:r w:rsidRPr="0082780A">
        <w:rPr>
          <w:rFonts w:ascii="Arial" w:eastAsia="Times New Roman" w:hAnsi="Arial" w:cs="Arial"/>
          <w:sz w:val="16"/>
          <w:szCs w:val="16"/>
          <w:lang w:eastAsia="es-ES"/>
        </w:rPr>
        <w:t>VERSIÓN DIGITAL</w:t>
      </w:r>
    </w:p>
    <w:p w:rsidR="003A1545" w:rsidRPr="0082780A" w:rsidRDefault="00B06DEB" w:rsidP="00AA520F">
      <w:pPr>
        <w:autoSpaceDE w:val="0"/>
        <w:autoSpaceDN w:val="0"/>
        <w:adjustRightInd w:val="0"/>
        <w:spacing w:after="0" w:line="240" w:lineRule="auto"/>
        <w:jc w:val="both"/>
        <w:rPr>
          <w:rFonts w:ascii="Arial" w:eastAsia="Times New Roman" w:hAnsi="Arial" w:cs="Arial"/>
          <w:sz w:val="16"/>
          <w:szCs w:val="16"/>
          <w:lang w:eastAsia="es-ES"/>
        </w:rPr>
      </w:pPr>
      <w:r w:rsidRPr="0082780A">
        <w:rPr>
          <w:rFonts w:ascii="Arial" w:eastAsia="Times New Roman" w:hAnsi="Arial" w:cs="Arial"/>
          <w:sz w:val="16"/>
          <w:szCs w:val="16"/>
          <w:lang w:eastAsia="es-ES"/>
        </w:rPr>
        <w:t xml:space="preserve">Antonio Rodríguez / </w:t>
      </w:r>
      <w:hyperlink r:id="rId14" w:history="1">
        <w:r w:rsidRPr="0082780A">
          <w:rPr>
            <w:rStyle w:val="Hipervnculo"/>
            <w:rFonts w:ascii="Arial" w:eastAsia="Times New Roman" w:hAnsi="Arial" w:cs="Arial"/>
            <w:sz w:val="16"/>
            <w:szCs w:val="16"/>
            <w:lang w:eastAsia="es-ES"/>
          </w:rPr>
          <w:t>arodriguez@adenty.com</w:t>
        </w:r>
      </w:hyperlink>
      <w:r w:rsidRPr="0082780A">
        <w:rPr>
          <w:rFonts w:ascii="Arial" w:eastAsia="Times New Roman" w:hAnsi="Arial" w:cs="Arial"/>
          <w:sz w:val="16"/>
          <w:szCs w:val="16"/>
          <w:lang w:eastAsia="es-ES"/>
        </w:rPr>
        <w:t xml:space="preserve"> / 620601094</w:t>
      </w:r>
    </w:p>
    <w:p w:rsidR="008D60AB" w:rsidRPr="0082780A" w:rsidRDefault="008D60AB" w:rsidP="00AA520F">
      <w:pPr>
        <w:autoSpaceDE w:val="0"/>
        <w:autoSpaceDN w:val="0"/>
        <w:adjustRightInd w:val="0"/>
        <w:spacing w:after="0" w:line="240" w:lineRule="auto"/>
        <w:jc w:val="both"/>
        <w:rPr>
          <w:rFonts w:ascii="Arial" w:eastAsia="Times New Roman" w:hAnsi="Arial" w:cs="Arial"/>
          <w:sz w:val="16"/>
          <w:szCs w:val="16"/>
          <w:lang w:eastAsia="es-ES"/>
        </w:rPr>
      </w:pPr>
    </w:p>
    <w:p w:rsidR="00951016" w:rsidRPr="0082780A" w:rsidRDefault="00951016" w:rsidP="00AA520F">
      <w:pPr>
        <w:autoSpaceDE w:val="0"/>
        <w:autoSpaceDN w:val="0"/>
        <w:adjustRightInd w:val="0"/>
        <w:spacing w:after="0" w:line="240" w:lineRule="auto"/>
        <w:jc w:val="both"/>
        <w:rPr>
          <w:rFonts w:ascii="Arial" w:eastAsia="Times New Roman" w:hAnsi="Arial" w:cs="Arial"/>
          <w:sz w:val="16"/>
          <w:szCs w:val="16"/>
          <w:lang w:eastAsia="es-ES"/>
        </w:rPr>
      </w:pPr>
      <w:r w:rsidRPr="0082780A">
        <w:rPr>
          <w:rFonts w:ascii="Arial" w:eastAsia="Times New Roman" w:hAnsi="Arial" w:cs="Arial"/>
          <w:sz w:val="16"/>
          <w:szCs w:val="16"/>
          <w:lang w:eastAsia="es-ES"/>
        </w:rPr>
        <w:t>COMUNICACIÓN MEDIASET ESPAÑA / TELECINCO CINEMA</w:t>
      </w:r>
    </w:p>
    <w:p w:rsidR="00951016" w:rsidRPr="0082780A" w:rsidRDefault="00951016" w:rsidP="00AA520F">
      <w:pPr>
        <w:autoSpaceDE w:val="0"/>
        <w:autoSpaceDN w:val="0"/>
        <w:adjustRightInd w:val="0"/>
        <w:spacing w:after="0" w:line="240" w:lineRule="auto"/>
        <w:jc w:val="both"/>
        <w:rPr>
          <w:rFonts w:ascii="Arial" w:eastAsia="Times New Roman" w:hAnsi="Arial" w:cs="Arial"/>
          <w:sz w:val="16"/>
          <w:szCs w:val="16"/>
          <w:lang w:eastAsia="es-ES"/>
        </w:rPr>
      </w:pPr>
      <w:r w:rsidRPr="0082780A">
        <w:rPr>
          <w:rFonts w:ascii="Arial" w:eastAsia="Times New Roman" w:hAnsi="Arial" w:cs="Arial"/>
          <w:sz w:val="16"/>
          <w:szCs w:val="16"/>
          <w:lang w:eastAsia="es-ES"/>
        </w:rPr>
        <w:t xml:space="preserve">Cristina Ocaña – </w:t>
      </w:r>
      <w:hyperlink r:id="rId15" w:history="1">
        <w:r w:rsidRPr="0082780A">
          <w:rPr>
            <w:rStyle w:val="Hipervnculo"/>
            <w:rFonts w:ascii="Arial" w:eastAsia="Times New Roman" w:hAnsi="Arial" w:cs="Arial"/>
            <w:sz w:val="16"/>
            <w:szCs w:val="16"/>
            <w:lang w:eastAsia="es-ES"/>
          </w:rPr>
          <w:t>cocana@mediaset.es</w:t>
        </w:r>
      </w:hyperlink>
      <w:r w:rsidRPr="0082780A">
        <w:rPr>
          <w:rFonts w:ascii="Arial" w:eastAsia="Times New Roman" w:hAnsi="Arial" w:cs="Arial"/>
          <w:sz w:val="16"/>
          <w:szCs w:val="16"/>
          <w:lang w:eastAsia="es-ES"/>
        </w:rPr>
        <w:t xml:space="preserve"> / 913966790</w:t>
      </w:r>
    </w:p>
    <w:p w:rsidR="00DC76A0" w:rsidRPr="0082780A" w:rsidRDefault="00951016" w:rsidP="00AA520F">
      <w:pPr>
        <w:autoSpaceDE w:val="0"/>
        <w:autoSpaceDN w:val="0"/>
        <w:adjustRightInd w:val="0"/>
        <w:spacing w:after="0" w:line="240" w:lineRule="auto"/>
        <w:jc w:val="both"/>
        <w:rPr>
          <w:rFonts w:ascii="Arial" w:eastAsiaTheme="minorEastAsia" w:hAnsi="Arial" w:cs="Arial"/>
          <w:bCs/>
          <w:sz w:val="16"/>
          <w:szCs w:val="16"/>
        </w:rPr>
      </w:pPr>
      <w:r w:rsidRPr="0082780A">
        <w:rPr>
          <w:rFonts w:ascii="Arial" w:eastAsia="Times New Roman" w:hAnsi="Arial" w:cs="Arial"/>
          <w:sz w:val="16"/>
          <w:szCs w:val="16"/>
          <w:lang w:eastAsia="es-ES"/>
        </w:rPr>
        <w:t xml:space="preserve">David Alegrete – </w:t>
      </w:r>
      <w:hyperlink r:id="rId16" w:history="1">
        <w:r w:rsidRPr="0082780A">
          <w:rPr>
            <w:rStyle w:val="Hipervnculo"/>
            <w:rFonts w:ascii="Arial" w:eastAsia="Times New Roman" w:hAnsi="Arial" w:cs="Arial"/>
            <w:sz w:val="16"/>
            <w:szCs w:val="16"/>
            <w:lang w:eastAsia="es-ES"/>
          </w:rPr>
          <w:t>dalegrete@mediaset.es</w:t>
        </w:r>
      </w:hyperlink>
      <w:r w:rsidRPr="0082780A">
        <w:rPr>
          <w:rFonts w:ascii="Arial" w:eastAsia="Times New Roman" w:hAnsi="Arial" w:cs="Arial"/>
          <w:sz w:val="16"/>
          <w:szCs w:val="16"/>
          <w:lang w:eastAsia="es-ES"/>
        </w:rPr>
        <w:t xml:space="preserve"> / 913959258</w:t>
      </w:r>
    </w:p>
    <w:p w:rsidR="009F0D01" w:rsidRPr="00D957D1" w:rsidRDefault="009F0D01" w:rsidP="00AA520F">
      <w:pPr>
        <w:spacing w:after="0"/>
        <w:jc w:val="both"/>
        <w:rPr>
          <w:rFonts w:ascii="Arial" w:eastAsiaTheme="minorEastAsia" w:hAnsi="Arial" w:cs="Arial"/>
          <w:b/>
          <w:sz w:val="16"/>
          <w:szCs w:val="16"/>
        </w:rPr>
      </w:pPr>
    </w:p>
    <w:sectPr w:rsidR="009F0D01" w:rsidRPr="00D957D1" w:rsidSect="00AA520F">
      <w:headerReference w:type="default" r:id="rId17"/>
      <w:footerReference w:type="default" r:id="rId18"/>
      <w:pgSz w:w="11906" w:h="16838"/>
      <w:pgMar w:top="1560" w:right="1558" w:bottom="284" w:left="156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662" w:rsidRDefault="00016662" w:rsidP="00D42CB4">
      <w:r>
        <w:separator/>
      </w:r>
    </w:p>
  </w:endnote>
  <w:endnote w:type="continuationSeparator" w:id="0">
    <w:p w:rsidR="00016662" w:rsidRDefault="00016662" w:rsidP="00D4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Light">
    <w:altName w:val="Calibri"/>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E6" w:rsidRPr="00522102" w:rsidRDefault="00FD4EE6" w:rsidP="00322C92">
    <w:pPr>
      <w:spacing w:after="0"/>
      <w:jc w:val="right"/>
      <w:rPr>
        <w:rFonts w:ascii="Verdana" w:hAnsi="Verdana"/>
        <w:b/>
        <w:sz w:val="16"/>
        <w:szCs w:val="18"/>
      </w:rPr>
    </w:pPr>
  </w:p>
  <w:p w:rsidR="00FD4EE6" w:rsidRPr="00D05F2B" w:rsidRDefault="00D957D1" w:rsidP="00D957D1">
    <w:pPr>
      <w:tabs>
        <w:tab w:val="center" w:pos="5032"/>
      </w:tabs>
      <w:ind w:firstLine="708"/>
      <w:jc w:val="both"/>
      <w:rPr>
        <w:rFonts w:ascii="Gotham Light" w:eastAsia="Times New Roman" w:hAnsi="Gotham Light"/>
        <w:color w:val="000000"/>
      </w:rPr>
    </w:pPr>
    <w:r>
      <w:rPr>
        <w:rFonts w:ascii="Gotham Light" w:eastAsia="Times New Roman" w:hAnsi="Gotham Light"/>
        <w:color w:val="000000"/>
      </w:rPr>
      <w:tab/>
    </w:r>
  </w:p>
  <w:p w:rsidR="00FD4EE6" w:rsidRDefault="00FD4E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662" w:rsidRDefault="00016662" w:rsidP="00D42CB4">
      <w:r>
        <w:separator/>
      </w:r>
    </w:p>
  </w:footnote>
  <w:footnote w:type="continuationSeparator" w:id="0">
    <w:p w:rsidR="00016662" w:rsidRDefault="00016662" w:rsidP="00D4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0C0" w:rsidRDefault="00AA520F" w:rsidP="00FD4EE6">
    <w:pPr>
      <w:pStyle w:val="Encabezado"/>
      <w:jc w:val="center"/>
      <w:rPr>
        <w:noProof/>
      </w:rPr>
    </w:pPr>
    <w:r>
      <w:rPr>
        <w:noProof/>
      </w:rPr>
      <w:drawing>
        <wp:anchor distT="0" distB="0" distL="114300" distR="114300" simplePos="0" relativeHeight="251661824" behindDoc="0" locked="0" layoutInCell="1" allowOverlap="1">
          <wp:simplePos x="0" y="0"/>
          <wp:positionH relativeFrom="column">
            <wp:posOffset>3032856</wp:posOffset>
          </wp:positionH>
          <wp:positionV relativeFrom="paragraph">
            <wp:posOffset>-284695</wp:posOffset>
          </wp:positionV>
          <wp:extent cx="1316355" cy="75501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uevo.png"/>
                  <pic:cNvPicPr/>
                </pic:nvPicPr>
                <pic:blipFill>
                  <a:blip r:embed="rId1">
                    <a:extLst>
                      <a:ext uri="{28A0092B-C50C-407E-A947-70E740481C1C}">
                        <a14:useLocalDpi xmlns:a14="http://schemas.microsoft.com/office/drawing/2010/main" val="0"/>
                      </a:ext>
                    </a:extLst>
                  </a:blip>
                  <a:stretch>
                    <a:fillRect/>
                  </a:stretch>
                </pic:blipFill>
                <pic:spPr>
                  <a:xfrm>
                    <a:off x="0" y="0"/>
                    <a:ext cx="1316355" cy="755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351354E0">
          <wp:simplePos x="0" y="0"/>
          <wp:positionH relativeFrom="margin">
            <wp:posOffset>4762944</wp:posOffset>
          </wp:positionH>
          <wp:positionV relativeFrom="margin">
            <wp:posOffset>-624205</wp:posOffset>
          </wp:positionV>
          <wp:extent cx="1516380" cy="311150"/>
          <wp:effectExtent l="0" t="0" r="7620" b="0"/>
          <wp:wrapSquare wrapText="bothSides"/>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380"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1379400</wp:posOffset>
          </wp:positionH>
          <wp:positionV relativeFrom="paragraph">
            <wp:posOffset>-125730</wp:posOffset>
          </wp:positionV>
          <wp:extent cx="1098550" cy="354330"/>
          <wp:effectExtent l="0" t="0" r="6350" b="762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ERSION BICENTENARIO PRINCIPAL FONDO BLANCO.png"/>
                  <pic:cNvPicPr/>
                </pic:nvPicPr>
                <pic:blipFill>
                  <a:blip r:embed="rId3">
                    <a:extLst>
                      <a:ext uri="{28A0092B-C50C-407E-A947-70E740481C1C}">
                        <a14:useLocalDpi xmlns:a14="http://schemas.microsoft.com/office/drawing/2010/main" val="0"/>
                      </a:ext>
                    </a:extLst>
                  </a:blip>
                  <a:stretch>
                    <a:fillRect/>
                  </a:stretch>
                </pic:blipFill>
                <pic:spPr>
                  <a:xfrm>
                    <a:off x="0" y="0"/>
                    <a:ext cx="1098550" cy="354330"/>
                  </a:xfrm>
                  <a:prstGeom prst="rect">
                    <a:avLst/>
                  </a:prstGeom>
                </pic:spPr>
              </pic:pic>
            </a:graphicData>
          </a:graphic>
        </wp:anchor>
      </w:drawing>
    </w:r>
    <w:r>
      <w:rPr>
        <w:noProof/>
      </w:rPr>
      <w:drawing>
        <wp:anchor distT="0" distB="0" distL="114300" distR="114300" simplePos="0" relativeHeight="251659776" behindDoc="0" locked="0" layoutInCell="1" allowOverlap="1" wp14:anchorId="2B4CF1FC" wp14:editId="41EC0812">
          <wp:simplePos x="0" y="0"/>
          <wp:positionH relativeFrom="margin">
            <wp:posOffset>-482576</wp:posOffset>
          </wp:positionH>
          <wp:positionV relativeFrom="topMargin">
            <wp:posOffset>290830</wp:posOffset>
          </wp:positionV>
          <wp:extent cx="1409700" cy="432435"/>
          <wp:effectExtent l="0" t="0" r="0" b="571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EE6" w:rsidRPr="00D42CB4" w:rsidRDefault="00FD4EE6" w:rsidP="00FD4EE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01F"/>
    <w:multiLevelType w:val="hybridMultilevel"/>
    <w:tmpl w:val="96A4A712"/>
    <w:lvl w:ilvl="0" w:tplc="33384F3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ACF5601"/>
    <w:multiLevelType w:val="hybridMultilevel"/>
    <w:tmpl w:val="E8523EC6"/>
    <w:lvl w:ilvl="0" w:tplc="FFFFFFFF">
      <w:numFmt w:val="bullet"/>
      <w:lvlText w:val=""/>
      <w:lvlJc w:val="left"/>
      <w:pPr>
        <w:tabs>
          <w:tab w:val="num" w:pos="-66"/>
        </w:tabs>
        <w:ind w:left="-66" w:hanging="360"/>
      </w:pPr>
      <w:rPr>
        <w:rFonts w:ascii="Webdings" w:eastAsia="Times New Roman" w:hAnsi="Webdings" w:cs="Arial" w:hint="default"/>
        <w:color w:val="354E86"/>
        <w:sz w:val="24"/>
      </w:rPr>
    </w:lvl>
    <w:lvl w:ilvl="1" w:tplc="FFFFFFFF">
      <w:numFmt w:val="bullet"/>
      <w:lvlText w:val=""/>
      <w:lvlJc w:val="left"/>
      <w:pPr>
        <w:tabs>
          <w:tab w:val="num" w:pos="654"/>
        </w:tabs>
        <w:ind w:left="654" w:hanging="360"/>
      </w:pPr>
      <w:rPr>
        <w:rFonts w:ascii="Webdings" w:eastAsia="Times New Roman" w:hAnsi="Webdings" w:cs="Arial" w:hint="default"/>
        <w:color w:val="354E86"/>
        <w:sz w:val="24"/>
      </w:rPr>
    </w:lvl>
    <w:lvl w:ilvl="2" w:tplc="FFFFFFFF">
      <w:start w:val="1"/>
      <w:numFmt w:val="bullet"/>
      <w:lvlText w:val=""/>
      <w:lvlJc w:val="left"/>
      <w:pPr>
        <w:tabs>
          <w:tab w:val="num" w:pos="1374"/>
        </w:tabs>
        <w:ind w:left="1374" w:hanging="360"/>
      </w:pPr>
      <w:rPr>
        <w:rFonts w:ascii="Wingdings" w:hAnsi="Wingdings" w:hint="default"/>
      </w:rPr>
    </w:lvl>
    <w:lvl w:ilvl="3" w:tplc="FFFFFFFF">
      <w:start w:val="1"/>
      <w:numFmt w:val="bullet"/>
      <w:lvlText w:val=""/>
      <w:lvlJc w:val="left"/>
      <w:pPr>
        <w:tabs>
          <w:tab w:val="num" w:pos="2094"/>
        </w:tabs>
        <w:ind w:left="2094" w:hanging="360"/>
      </w:pPr>
      <w:rPr>
        <w:rFonts w:ascii="Symbol" w:hAnsi="Symbol" w:hint="default"/>
      </w:rPr>
    </w:lvl>
    <w:lvl w:ilvl="4" w:tplc="FFFFFFFF">
      <w:start w:val="1"/>
      <w:numFmt w:val="bullet"/>
      <w:lvlText w:val="o"/>
      <w:lvlJc w:val="left"/>
      <w:pPr>
        <w:tabs>
          <w:tab w:val="num" w:pos="2814"/>
        </w:tabs>
        <w:ind w:left="2814" w:hanging="360"/>
      </w:pPr>
      <w:rPr>
        <w:rFonts w:ascii="Courier New" w:hAnsi="Courier New" w:cs="Courier New" w:hint="default"/>
      </w:rPr>
    </w:lvl>
    <w:lvl w:ilvl="5" w:tplc="FFFFFFFF">
      <w:start w:val="1"/>
      <w:numFmt w:val="bullet"/>
      <w:lvlText w:val=""/>
      <w:lvlJc w:val="left"/>
      <w:pPr>
        <w:tabs>
          <w:tab w:val="num" w:pos="3534"/>
        </w:tabs>
        <w:ind w:left="3534" w:hanging="360"/>
      </w:pPr>
      <w:rPr>
        <w:rFonts w:ascii="Wingdings" w:hAnsi="Wingdings" w:hint="default"/>
      </w:rPr>
    </w:lvl>
    <w:lvl w:ilvl="6" w:tplc="FFFFFFFF">
      <w:start w:val="1"/>
      <w:numFmt w:val="bullet"/>
      <w:lvlText w:val=""/>
      <w:lvlJc w:val="left"/>
      <w:pPr>
        <w:tabs>
          <w:tab w:val="num" w:pos="4254"/>
        </w:tabs>
        <w:ind w:left="4254" w:hanging="360"/>
      </w:pPr>
      <w:rPr>
        <w:rFonts w:ascii="Symbol" w:hAnsi="Symbol" w:hint="default"/>
      </w:rPr>
    </w:lvl>
    <w:lvl w:ilvl="7" w:tplc="FFFFFFFF">
      <w:start w:val="1"/>
      <w:numFmt w:val="bullet"/>
      <w:lvlText w:val="o"/>
      <w:lvlJc w:val="left"/>
      <w:pPr>
        <w:tabs>
          <w:tab w:val="num" w:pos="4974"/>
        </w:tabs>
        <w:ind w:left="4974" w:hanging="360"/>
      </w:pPr>
      <w:rPr>
        <w:rFonts w:ascii="Courier New" w:hAnsi="Courier New" w:cs="Courier New" w:hint="default"/>
      </w:rPr>
    </w:lvl>
    <w:lvl w:ilvl="8" w:tplc="FFFFFFFF">
      <w:start w:val="1"/>
      <w:numFmt w:val="bullet"/>
      <w:lvlText w:val=""/>
      <w:lvlJc w:val="left"/>
      <w:pPr>
        <w:tabs>
          <w:tab w:val="num" w:pos="5694"/>
        </w:tabs>
        <w:ind w:left="5694" w:hanging="360"/>
      </w:pPr>
      <w:rPr>
        <w:rFonts w:ascii="Wingdings" w:hAnsi="Wingdings" w:hint="default"/>
      </w:rPr>
    </w:lvl>
  </w:abstractNum>
  <w:abstractNum w:abstractNumId="2" w15:restartNumberingAfterBreak="0">
    <w:nsid w:val="21B30A52"/>
    <w:multiLevelType w:val="multilevel"/>
    <w:tmpl w:val="1D885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43D29"/>
    <w:multiLevelType w:val="multilevel"/>
    <w:tmpl w:val="20BC3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76FAE"/>
    <w:multiLevelType w:val="hybridMultilevel"/>
    <w:tmpl w:val="B756F156"/>
    <w:lvl w:ilvl="0" w:tplc="65EEC4C0">
      <w:numFmt w:val="bullet"/>
      <w:lvlText w:val=""/>
      <w:lvlJc w:val="left"/>
      <w:pPr>
        <w:tabs>
          <w:tab w:val="num" w:pos="-66"/>
        </w:tabs>
        <w:ind w:left="-66" w:hanging="360"/>
      </w:pPr>
      <w:rPr>
        <w:rFonts w:ascii="Webdings" w:hAnsi="Webdings" w:cs="Arial" w:hint="default"/>
        <w:color w:val="808080"/>
        <w:sz w:val="24"/>
      </w:rPr>
    </w:lvl>
    <w:lvl w:ilvl="1" w:tplc="E47C124C">
      <w:start w:val="1"/>
      <w:numFmt w:val="bullet"/>
      <w:lvlText w:val="o"/>
      <w:lvlJc w:val="left"/>
      <w:pPr>
        <w:tabs>
          <w:tab w:val="num" w:pos="654"/>
        </w:tabs>
        <w:ind w:left="654" w:hanging="360"/>
      </w:pPr>
      <w:rPr>
        <w:rFonts w:ascii="Courier New" w:hAnsi="Courier New" w:cs="Courier New" w:hint="default"/>
      </w:rPr>
    </w:lvl>
    <w:lvl w:ilvl="2" w:tplc="601ED314">
      <w:start w:val="1"/>
      <w:numFmt w:val="bullet"/>
      <w:lvlText w:val=""/>
      <w:lvlJc w:val="left"/>
      <w:pPr>
        <w:tabs>
          <w:tab w:val="num" w:pos="1374"/>
        </w:tabs>
        <w:ind w:left="1374" w:hanging="360"/>
      </w:pPr>
      <w:rPr>
        <w:rFonts w:ascii="Wingdings" w:hAnsi="Wingdings" w:hint="default"/>
      </w:rPr>
    </w:lvl>
    <w:lvl w:ilvl="3" w:tplc="41ACCF4A">
      <w:start w:val="1"/>
      <w:numFmt w:val="bullet"/>
      <w:lvlText w:val=""/>
      <w:lvlJc w:val="left"/>
      <w:pPr>
        <w:tabs>
          <w:tab w:val="num" w:pos="2094"/>
        </w:tabs>
        <w:ind w:left="2094" w:hanging="360"/>
      </w:pPr>
      <w:rPr>
        <w:rFonts w:ascii="Symbol" w:hAnsi="Symbol" w:hint="default"/>
      </w:rPr>
    </w:lvl>
    <w:lvl w:ilvl="4" w:tplc="005E5488">
      <w:start w:val="1"/>
      <w:numFmt w:val="bullet"/>
      <w:lvlText w:val="o"/>
      <w:lvlJc w:val="left"/>
      <w:pPr>
        <w:tabs>
          <w:tab w:val="num" w:pos="2814"/>
        </w:tabs>
        <w:ind w:left="2814" w:hanging="360"/>
      </w:pPr>
      <w:rPr>
        <w:rFonts w:ascii="Courier New" w:hAnsi="Courier New" w:cs="Courier New" w:hint="default"/>
      </w:rPr>
    </w:lvl>
    <w:lvl w:ilvl="5" w:tplc="7362E2DC">
      <w:start w:val="1"/>
      <w:numFmt w:val="bullet"/>
      <w:lvlText w:val=""/>
      <w:lvlJc w:val="left"/>
      <w:pPr>
        <w:tabs>
          <w:tab w:val="num" w:pos="3534"/>
        </w:tabs>
        <w:ind w:left="3534" w:hanging="360"/>
      </w:pPr>
      <w:rPr>
        <w:rFonts w:ascii="Wingdings" w:hAnsi="Wingdings" w:hint="default"/>
      </w:rPr>
    </w:lvl>
    <w:lvl w:ilvl="6" w:tplc="A47E103A">
      <w:start w:val="1"/>
      <w:numFmt w:val="bullet"/>
      <w:lvlText w:val=""/>
      <w:lvlJc w:val="left"/>
      <w:pPr>
        <w:tabs>
          <w:tab w:val="num" w:pos="4254"/>
        </w:tabs>
        <w:ind w:left="4254" w:hanging="360"/>
      </w:pPr>
      <w:rPr>
        <w:rFonts w:ascii="Symbol" w:hAnsi="Symbol" w:hint="default"/>
      </w:rPr>
    </w:lvl>
    <w:lvl w:ilvl="7" w:tplc="01FA31D4">
      <w:start w:val="1"/>
      <w:numFmt w:val="bullet"/>
      <w:lvlText w:val="o"/>
      <w:lvlJc w:val="left"/>
      <w:pPr>
        <w:tabs>
          <w:tab w:val="num" w:pos="4974"/>
        </w:tabs>
        <w:ind w:left="4974" w:hanging="360"/>
      </w:pPr>
      <w:rPr>
        <w:rFonts w:ascii="Courier New" w:hAnsi="Courier New" w:cs="Courier New" w:hint="default"/>
      </w:rPr>
    </w:lvl>
    <w:lvl w:ilvl="8" w:tplc="0FD82396">
      <w:start w:val="1"/>
      <w:numFmt w:val="bullet"/>
      <w:lvlText w:val=""/>
      <w:lvlJc w:val="left"/>
      <w:pPr>
        <w:tabs>
          <w:tab w:val="num" w:pos="5694"/>
        </w:tabs>
        <w:ind w:left="5694" w:hanging="360"/>
      </w:pPr>
      <w:rPr>
        <w:rFonts w:ascii="Wingdings" w:hAnsi="Wingdings" w:hint="default"/>
      </w:rPr>
    </w:lvl>
  </w:abstractNum>
  <w:abstractNum w:abstractNumId="5" w15:restartNumberingAfterBreak="0">
    <w:nsid w:val="33464ED3"/>
    <w:multiLevelType w:val="multilevel"/>
    <w:tmpl w:val="5EB81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552C8"/>
    <w:multiLevelType w:val="hybridMultilevel"/>
    <w:tmpl w:val="C0F405D0"/>
    <w:lvl w:ilvl="0" w:tplc="9CB69CF4">
      <w:start w:val="2016"/>
      <w:numFmt w:val="bullet"/>
      <w:lvlText w:val="-"/>
      <w:lvlJc w:val="left"/>
      <w:pPr>
        <w:ind w:left="720" w:hanging="360"/>
      </w:pPr>
      <w:rPr>
        <w:rFonts w:ascii="Calibri" w:eastAsia="Arial"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D85B6F"/>
    <w:multiLevelType w:val="multilevel"/>
    <w:tmpl w:val="1106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604A7"/>
    <w:multiLevelType w:val="hybridMultilevel"/>
    <w:tmpl w:val="57664126"/>
    <w:lvl w:ilvl="0" w:tplc="6FF0A1D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B167733"/>
    <w:multiLevelType w:val="multilevel"/>
    <w:tmpl w:val="70DC4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B3040D"/>
    <w:multiLevelType w:val="multilevel"/>
    <w:tmpl w:val="2D6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40D18"/>
    <w:multiLevelType w:val="hybridMultilevel"/>
    <w:tmpl w:val="86C49202"/>
    <w:lvl w:ilvl="0" w:tplc="37480EAE">
      <w:start w:val="95"/>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4"/>
  </w:num>
  <w:num w:numId="5">
    <w:abstractNumId w:val="6"/>
  </w:num>
  <w:num w:numId="6">
    <w:abstractNumId w:val="5"/>
  </w:num>
  <w:num w:numId="7">
    <w:abstractNumId w:val="7"/>
  </w:num>
  <w:num w:numId="8">
    <w:abstractNumId w:val="3"/>
  </w:num>
  <w:num w:numId="9">
    <w:abstractNumId w:val="2"/>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0E"/>
    <w:rsid w:val="00002859"/>
    <w:rsid w:val="00007A84"/>
    <w:rsid w:val="0001421E"/>
    <w:rsid w:val="00016662"/>
    <w:rsid w:val="00022754"/>
    <w:rsid w:val="00036731"/>
    <w:rsid w:val="0004017B"/>
    <w:rsid w:val="0004085A"/>
    <w:rsid w:val="00040938"/>
    <w:rsid w:val="0004130E"/>
    <w:rsid w:val="00044FEB"/>
    <w:rsid w:val="000518F3"/>
    <w:rsid w:val="00066225"/>
    <w:rsid w:val="00070FF0"/>
    <w:rsid w:val="000754E3"/>
    <w:rsid w:val="00077DFD"/>
    <w:rsid w:val="00084C6A"/>
    <w:rsid w:val="00091D74"/>
    <w:rsid w:val="00093C3A"/>
    <w:rsid w:val="000A265E"/>
    <w:rsid w:val="000A5391"/>
    <w:rsid w:val="000C236C"/>
    <w:rsid w:val="000C395D"/>
    <w:rsid w:val="000D0247"/>
    <w:rsid w:val="000D2381"/>
    <w:rsid w:val="000D3ACE"/>
    <w:rsid w:val="000D3D72"/>
    <w:rsid w:val="000D51C9"/>
    <w:rsid w:val="000E25C2"/>
    <w:rsid w:val="000F3617"/>
    <w:rsid w:val="00101179"/>
    <w:rsid w:val="001032E6"/>
    <w:rsid w:val="00110D1A"/>
    <w:rsid w:val="00115441"/>
    <w:rsid w:val="0012431C"/>
    <w:rsid w:val="00127AA0"/>
    <w:rsid w:val="00127D13"/>
    <w:rsid w:val="00141C7A"/>
    <w:rsid w:val="00144538"/>
    <w:rsid w:val="00150558"/>
    <w:rsid w:val="00152409"/>
    <w:rsid w:val="00152E8D"/>
    <w:rsid w:val="00155693"/>
    <w:rsid w:val="00155B31"/>
    <w:rsid w:val="001560DC"/>
    <w:rsid w:val="00164F33"/>
    <w:rsid w:val="001706E9"/>
    <w:rsid w:val="00173C07"/>
    <w:rsid w:val="00175833"/>
    <w:rsid w:val="0018378E"/>
    <w:rsid w:val="00183D49"/>
    <w:rsid w:val="00185B29"/>
    <w:rsid w:val="0018732B"/>
    <w:rsid w:val="00191580"/>
    <w:rsid w:val="001A0ECA"/>
    <w:rsid w:val="001A21E4"/>
    <w:rsid w:val="001A27B0"/>
    <w:rsid w:val="001A5F2B"/>
    <w:rsid w:val="001B10EB"/>
    <w:rsid w:val="001B233A"/>
    <w:rsid w:val="001B5F06"/>
    <w:rsid w:val="001C4EF7"/>
    <w:rsid w:val="001D54B7"/>
    <w:rsid w:val="001E0F89"/>
    <w:rsid w:val="001E3061"/>
    <w:rsid w:val="002106A6"/>
    <w:rsid w:val="0021538A"/>
    <w:rsid w:val="002228E9"/>
    <w:rsid w:val="00233043"/>
    <w:rsid w:val="0023624E"/>
    <w:rsid w:val="00242C01"/>
    <w:rsid w:val="0024472F"/>
    <w:rsid w:val="00246A1C"/>
    <w:rsid w:val="002523E2"/>
    <w:rsid w:val="00254A7C"/>
    <w:rsid w:val="0025523B"/>
    <w:rsid w:val="00255C3B"/>
    <w:rsid w:val="002631D5"/>
    <w:rsid w:val="002645BD"/>
    <w:rsid w:val="002702D2"/>
    <w:rsid w:val="00282932"/>
    <w:rsid w:val="00282FD1"/>
    <w:rsid w:val="00292211"/>
    <w:rsid w:val="00293E16"/>
    <w:rsid w:val="00294365"/>
    <w:rsid w:val="002A0FF5"/>
    <w:rsid w:val="002A425E"/>
    <w:rsid w:val="002A4D0A"/>
    <w:rsid w:val="002A5008"/>
    <w:rsid w:val="002B626F"/>
    <w:rsid w:val="002B7947"/>
    <w:rsid w:val="002C6E2D"/>
    <w:rsid w:val="002D5724"/>
    <w:rsid w:val="002E052A"/>
    <w:rsid w:val="002E5D36"/>
    <w:rsid w:val="002E6262"/>
    <w:rsid w:val="002F0190"/>
    <w:rsid w:val="0031002A"/>
    <w:rsid w:val="00312008"/>
    <w:rsid w:val="00313829"/>
    <w:rsid w:val="0031451A"/>
    <w:rsid w:val="00314731"/>
    <w:rsid w:val="00322C92"/>
    <w:rsid w:val="00324950"/>
    <w:rsid w:val="00325E3C"/>
    <w:rsid w:val="00333844"/>
    <w:rsid w:val="0034021D"/>
    <w:rsid w:val="00345377"/>
    <w:rsid w:val="0035534F"/>
    <w:rsid w:val="00360796"/>
    <w:rsid w:val="003651A0"/>
    <w:rsid w:val="00370725"/>
    <w:rsid w:val="003722D3"/>
    <w:rsid w:val="003762AE"/>
    <w:rsid w:val="00380A36"/>
    <w:rsid w:val="003822CB"/>
    <w:rsid w:val="0038681F"/>
    <w:rsid w:val="003939F1"/>
    <w:rsid w:val="00396151"/>
    <w:rsid w:val="003A1545"/>
    <w:rsid w:val="003A1A7C"/>
    <w:rsid w:val="003A420E"/>
    <w:rsid w:val="003B2997"/>
    <w:rsid w:val="003C2034"/>
    <w:rsid w:val="003D61B4"/>
    <w:rsid w:val="003D704F"/>
    <w:rsid w:val="003E358B"/>
    <w:rsid w:val="003E59EE"/>
    <w:rsid w:val="003F08B9"/>
    <w:rsid w:val="003F2BB1"/>
    <w:rsid w:val="00403372"/>
    <w:rsid w:val="004034AF"/>
    <w:rsid w:val="00410B86"/>
    <w:rsid w:val="00410D99"/>
    <w:rsid w:val="0042559F"/>
    <w:rsid w:val="004302A9"/>
    <w:rsid w:val="004304F5"/>
    <w:rsid w:val="00440DB4"/>
    <w:rsid w:val="004443CD"/>
    <w:rsid w:val="004462D4"/>
    <w:rsid w:val="00447606"/>
    <w:rsid w:val="00460B2E"/>
    <w:rsid w:val="00465CD6"/>
    <w:rsid w:val="00466D78"/>
    <w:rsid w:val="00467313"/>
    <w:rsid w:val="00471605"/>
    <w:rsid w:val="00472BB3"/>
    <w:rsid w:val="0047523F"/>
    <w:rsid w:val="00476AFB"/>
    <w:rsid w:val="00477162"/>
    <w:rsid w:val="00481254"/>
    <w:rsid w:val="00482FAA"/>
    <w:rsid w:val="0048318B"/>
    <w:rsid w:val="004843C4"/>
    <w:rsid w:val="004905C4"/>
    <w:rsid w:val="00492224"/>
    <w:rsid w:val="004A06B4"/>
    <w:rsid w:val="004A130A"/>
    <w:rsid w:val="004B5FB5"/>
    <w:rsid w:val="004B75B7"/>
    <w:rsid w:val="004C20C0"/>
    <w:rsid w:val="004C33B9"/>
    <w:rsid w:val="004C46DB"/>
    <w:rsid w:val="004D1808"/>
    <w:rsid w:val="004D2C6C"/>
    <w:rsid w:val="004D37C1"/>
    <w:rsid w:val="004D72CE"/>
    <w:rsid w:val="004E4285"/>
    <w:rsid w:val="004E50B8"/>
    <w:rsid w:val="004F09DA"/>
    <w:rsid w:val="004F1B0E"/>
    <w:rsid w:val="004F348B"/>
    <w:rsid w:val="004F4F5D"/>
    <w:rsid w:val="004F707A"/>
    <w:rsid w:val="005023A3"/>
    <w:rsid w:val="0050256D"/>
    <w:rsid w:val="00504E19"/>
    <w:rsid w:val="00522102"/>
    <w:rsid w:val="005241FC"/>
    <w:rsid w:val="00525347"/>
    <w:rsid w:val="00531970"/>
    <w:rsid w:val="00533574"/>
    <w:rsid w:val="0053526E"/>
    <w:rsid w:val="00551268"/>
    <w:rsid w:val="00553201"/>
    <w:rsid w:val="00557042"/>
    <w:rsid w:val="00561DC7"/>
    <w:rsid w:val="00586AF7"/>
    <w:rsid w:val="0059767F"/>
    <w:rsid w:val="005C2726"/>
    <w:rsid w:val="005C7D0E"/>
    <w:rsid w:val="005D36E8"/>
    <w:rsid w:val="005D3F90"/>
    <w:rsid w:val="005D6C63"/>
    <w:rsid w:val="005E0ACF"/>
    <w:rsid w:val="005E2C45"/>
    <w:rsid w:val="005E69C4"/>
    <w:rsid w:val="005F0979"/>
    <w:rsid w:val="005F305A"/>
    <w:rsid w:val="0060109C"/>
    <w:rsid w:val="00606E2D"/>
    <w:rsid w:val="0062313D"/>
    <w:rsid w:val="006272E2"/>
    <w:rsid w:val="0063066F"/>
    <w:rsid w:val="0063325C"/>
    <w:rsid w:val="00636752"/>
    <w:rsid w:val="006367B9"/>
    <w:rsid w:val="0064031A"/>
    <w:rsid w:val="006425D2"/>
    <w:rsid w:val="00657117"/>
    <w:rsid w:val="006639EB"/>
    <w:rsid w:val="006670DB"/>
    <w:rsid w:val="00667C86"/>
    <w:rsid w:val="00673179"/>
    <w:rsid w:val="00681D68"/>
    <w:rsid w:val="00686C7C"/>
    <w:rsid w:val="0069451C"/>
    <w:rsid w:val="0069614C"/>
    <w:rsid w:val="00697306"/>
    <w:rsid w:val="006C1630"/>
    <w:rsid w:val="006D4487"/>
    <w:rsid w:val="006E1161"/>
    <w:rsid w:val="006E2B41"/>
    <w:rsid w:val="006E37A8"/>
    <w:rsid w:val="006E4952"/>
    <w:rsid w:val="006F1039"/>
    <w:rsid w:val="007021C7"/>
    <w:rsid w:val="00706DD6"/>
    <w:rsid w:val="00710240"/>
    <w:rsid w:val="0071110F"/>
    <w:rsid w:val="0071333C"/>
    <w:rsid w:val="00714A2F"/>
    <w:rsid w:val="0071556A"/>
    <w:rsid w:val="00716628"/>
    <w:rsid w:val="00716930"/>
    <w:rsid w:val="007171D2"/>
    <w:rsid w:val="00723B20"/>
    <w:rsid w:val="00725D1A"/>
    <w:rsid w:val="007272DB"/>
    <w:rsid w:val="00731B27"/>
    <w:rsid w:val="0073274E"/>
    <w:rsid w:val="0074006A"/>
    <w:rsid w:val="00740572"/>
    <w:rsid w:val="00745886"/>
    <w:rsid w:val="00755C67"/>
    <w:rsid w:val="007854F5"/>
    <w:rsid w:val="007872BA"/>
    <w:rsid w:val="00787982"/>
    <w:rsid w:val="00795577"/>
    <w:rsid w:val="00797F53"/>
    <w:rsid w:val="007A7406"/>
    <w:rsid w:val="007A7F18"/>
    <w:rsid w:val="007B378B"/>
    <w:rsid w:val="007B6B5A"/>
    <w:rsid w:val="007C006A"/>
    <w:rsid w:val="007C51FE"/>
    <w:rsid w:val="007C55AB"/>
    <w:rsid w:val="007D2E2E"/>
    <w:rsid w:val="007D3292"/>
    <w:rsid w:val="007D61F8"/>
    <w:rsid w:val="007E162A"/>
    <w:rsid w:val="007E1CF6"/>
    <w:rsid w:val="007F0EC1"/>
    <w:rsid w:val="007F34CD"/>
    <w:rsid w:val="00802294"/>
    <w:rsid w:val="00804262"/>
    <w:rsid w:val="00806072"/>
    <w:rsid w:val="00810EC0"/>
    <w:rsid w:val="00812122"/>
    <w:rsid w:val="0082780A"/>
    <w:rsid w:val="008328C5"/>
    <w:rsid w:val="00854574"/>
    <w:rsid w:val="00856550"/>
    <w:rsid w:val="00862C94"/>
    <w:rsid w:val="008709B0"/>
    <w:rsid w:val="00875BA6"/>
    <w:rsid w:val="008811AD"/>
    <w:rsid w:val="008823C4"/>
    <w:rsid w:val="00886BF2"/>
    <w:rsid w:val="00892031"/>
    <w:rsid w:val="00895F6A"/>
    <w:rsid w:val="008A4AAE"/>
    <w:rsid w:val="008B0362"/>
    <w:rsid w:val="008B093E"/>
    <w:rsid w:val="008B332D"/>
    <w:rsid w:val="008C2AAB"/>
    <w:rsid w:val="008C4F06"/>
    <w:rsid w:val="008D161F"/>
    <w:rsid w:val="008D60AB"/>
    <w:rsid w:val="008D7122"/>
    <w:rsid w:val="008F2489"/>
    <w:rsid w:val="008F3E18"/>
    <w:rsid w:val="008F79F8"/>
    <w:rsid w:val="009067BE"/>
    <w:rsid w:val="00913A41"/>
    <w:rsid w:val="00914E31"/>
    <w:rsid w:val="009263DF"/>
    <w:rsid w:val="00932E0E"/>
    <w:rsid w:val="0093362B"/>
    <w:rsid w:val="0094515F"/>
    <w:rsid w:val="00951016"/>
    <w:rsid w:val="00953545"/>
    <w:rsid w:val="00953774"/>
    <w:rsid w:val="009542E5"/>
    <w:rsid w:val="0095552B"/>
    <w:rsid w:val="00960854"/>
    <w:rsid w:val="00961277"/>
    <w:rsid w:val="00963A20"/>
    <w:rsid w:val="0096415A"/>
    <w:rsid w:val="00965F41"/>
    <w:rsid w:val="0097120A"/>
    <w:rsid w:val="00971A39"/>
    <w:rsid w:val="00971F4E"/>
    <w:rsid w:val="00976869"/>
    <w:rsid w:val="00976D67"/>
    <w:rsid w:val="00980625"/>
    <w:rsid w:val="0098197C"/>
    <w:rsid w:val="00984A61"/>
    <w:rsid w:val="009873EB"/>
    <w:rsid w:val="00987530"/>
    <w:rsid w:val="009945DC"/>
    <w:rsid w:val="009A47AA"/>
    <w:rsid w:val="009A7DDC"/>
    <w:rsid w:val="009B2A24"/>
    <w:rsid w:val="009D1009"/>
    <w:rsid w:val="009D59E4"/>
    <w:rsid w:val="009D75F8"/>
    <w:rsid w:val="009E1E5A"/>
    <w:rsid w:val="009E711B"/>
    <w:rsid w:val="009F0D01"/>
    <w:rsid w:val="009F5B94"/>
    <w:rsid w:val="009F6491"/>
    <w:rsid w:val="00A00E38"/>
    <w:rsid w:val="00A14B43"/>
    <w:rsid w:val="00A34639"/>
    <w:rsid w:val="00A34EAA"/>
    <w:rsid w:val="00A43980"/>
    <w:rsid w:val="00A52951"/>
    <w:rsid w:val="00A61783"/>
    <w:rsid w:val="00A80C57"/>
    <w:rsid w:val="00A86C75"/>
    <w:rsid w:val="00A873C1"/>
    <w:rsid w:val="00A90991"/>
    <w:rsid w:val="00A92D71"/>
    <w:rsid w:val="00A92F63"/>
    <w:rsid w:val="00A93F0A"/>
    <w:rsid w:val="00A94F41"/>
    <w:rsid w:val="00A9578C"/>
    <w:rsid w:val="00AA42AB"/>
    <w:rsid w:val="00AA520F"/>
    <w:rsid w:val="00AB4B77"/>
    <w:rsid w:val="00AB566C"/>
    <w:rsid w:val="00AB7624"/>
    <w:rsid w:val="00AD68D8"/>
    <w:rsid w:val="00AE20E0"/>
    <w:rsid w:val="00AE427A"/>
    <w:rsid w:val="00AF7DDB"/>
    <w:rsid w:val="00B00416"/>
    <w:rsid w:val="00B060B1"/>
    <w:rsid w:val="00B06DEB"/>
    <w:rsid w:val="00B11D4D"/>
    <w:rsid w:val="00B14DB3"/>
    <w:rsid w:val="00B2191C"/>
    <w:rsid w:val="00B23938"/>
    <w:rsid w:val="00B267E3"/>
    <w:rsid w:val="00B27135"/>
    <w:rsid w:val="00B337BC"/>
    <w:rsid w:val="00B345EB"/>
    <w:rsid w:val="00B37550"/>
    <w:rsid w:val="00B40577"/>
    <w:rsid w:val="00B41CA6"/>
    <w:rsid w:val="00B505B1"/>
    <w:rsid w:val="00B52EBA"/>
    <w:rsid w:val="00B56D81"/>
    <w:rsid w:val="00B609BD"/>
    <w:rsid w:val="00B63746"/>
    <w:rsid w:val="00B6528C"/>
    <w:rsid w:val="00B66295"/>
    <w:rsid w:val="00B8572E"/>
    <w:rsid w:val="00B9737B"/>
    <w:rsid w:val="00BA2C90"/>
    <w:rsid w:val="00BA444A"/>
    <w:rsid w:val="00BA4646"/>
    <w:rsid w:val="00BC581D"/>
    <w:rsid w:val="00BC6817"/>
    <w:rsid w:val="00BD00AD"/>
    <w:rsid w:val="00BD04FF"/>
    <w:rsid w:val="00BD27A2"/>
    <w:rsid w:val="00BD40B2"/>
    <w:rsid w:val="00BD7679"/>
    <w:rsid w:val="00BE0012"/>
    <w:rsid w:val="00BE7363"/>
    <w:rsid w:val="00BF538C"/>
    <w:rsid w:val="00BF7B08"/>
    <w:rsid w:val="00C0557A"/>
    <w:rsid w:val="00C05AE7"/>
    <w:rsid w:val="00C115A6"/>
    <w:rsid w:val="00C16984"/>
    <w:rsid w:val="00C21D7F"/>
    <w:rsid w:val="00C348CA"/>
    <w:rsid w:val="00C447AD"/>
    <w:rsid w:val="00C472E6"/>
    <w:rsid w:val="00C47CD1"/>
    <w:rsid w:val="00C501CD"/>
    <w:rsid w:val="00C51D3E"/>
    <w:rsid w:val="00C53836"/>
    <w:rsid w:val="00C55257"/>
    <w:rsid w:val="00C56DFC"/>
    <w:rsid w:val="00C6238B"/>
    <w:rsid w:val="00C669E3"/>
    <w:rsid w:val="00C70782"/>
    <w:rsid w:val="00C72FE1"/>
    <w:rsid w:val="00CA41EB"/>
    <w:rsid w:val="00CA6D30"/>
    <w:rsid w:val="00CB3C3F"/>
    <w:rsid w:val="00CB7A58"/>
    <w:rsid w:val="00CC00B5"/>
    <w:rsid w:val="00CC4B92"/>
    <w:rsid w:val="00CE3ED3"/>
    <w:rsid w:val="00CE7746"/>
    <w:rsid w:val="00D05CC6"/>
    <w:rsid w:val="00D05F2B"/>
    <w:rsid w:val="00D130A3"/>
    <w:rsid w:val="00D1519D"/>
    <w:rsid w:val="00D16F3E"/>
    <w:rsid w:val="00D223EB"/>
    <w:rsid w:val="00D23401"/>
    <w:rsid w:val="00D25E02"/>
    <w:rsid w:val="00D27EA1"/>
    <w:rsid w:val="00D31098"/>
    <w:rsid w:val="00D34EC4"/>
    <w:rsid w:val="00D35212"/>
    <w:rsid w:val="00D35CC1"/>
    <w:rsid w:val="00D36CB4"/>
    <w:rsid w:val="00D42CB4"/>
    <w:rsid w:val="00D43CEB"/>
    <w:rsid w:val="00D52267"/>
    <w:rsid w:val="00D53B35"/>
    <w:rsid w:val="00D562AB"/>
    <w:rsid w:val="00D64B1C"/>
    <w:rsid w:val="00D77BB7"/>
    <w:rsid w:val="00D815E5"/>
    <w:rsid w:val="00D86DB1"/>
    <w:rsid w:val="00D90E43"/>
    <w:rsid w:val="00D90F49"/>
    <w:rsid w:val="00D957D1"/>
    <w:rsid w:val="00D96EEA"/>
    <w:rsid w:val="00DA14A2"/>
    <w:rsid w:val="00DA2412"/>
    <w:rsid w:val="00DA73D3"/>
    <w:rsid w:val="00DC35F6"/>
    <w:rsid w:val="00DC5F7F"/>
    <w:rsid w:val="00DC637D"/>
    <w:rsid w:val="00DC6BC8"/>
    <w:rsid w:val="00DC76A0"/>
    <w:rsid w:val="00DD0B61"/>
    <w:rsid w:val="00DD63DB"/>
    <w:rsid w:val="00DE61F8"/>
    <w:rsid w:val="00DF0CA6"/>
    <w:rsid w:val="00DF5B8C"/>
    <w:rsid w:val="00E00C7D"/>
    <w:rsid w:val="00E031BA"/>
    <w:rsid w:val="00E06630"/>
    <w:rsid w:val="00E13B05"/>
    <w:rsid w:val="00E20449"/>
    <w:rsid w:val="00E43C6B"/>
    <w:rsid w:val="00E4438F"/>
    <w:rsid w:val="00E532F2"/>
    <w:rsid w:val="00E71D73"/>
    <w:rsid w:val="00E76BDC"/>
    <w:rsid w:val="00E8293F"/>
    <w:rsid w:val="00E830BE"/>
    <w:rsid w:val="00E87F3C"/>
    <w:rsid w:val="00E917AD"/>
    <w:rsid w:val="00E96B71"/>
    <w:rsid w:val="00E96D72"/>
    <w:rsid w:val="00EA2BB3"/>
    <w:rsid w:val="00EA4799"/>
    <w:rsid w:val="00EA541B"/>
    <w:rsid w:val="00EB1151"/>
    <w:rsid w:val="00EB589D"/>
    <w:rsid w:val="00EC6ACB"/>
    <w:rsid w:val="00EC7B95"/>
    <w:rsid w:val="00ED219F"/>
    <w:rsid w:val="00ED4D1A"/>
    <w:rsid w:val="00EE3A02"/>
    <w:rsid w:val="00EE4089"/>
    <w:rsid w:val="00EE4B39"/>
    <w:rsid w:val="00EE6236"/>
    <w:rsid w:val="00EF3E56"/>
    <w:rsid w:val="00EF5835"/>
    <w:rsid w:val="00F0465B"/>
    <w:rsid w:val="00F069C0"/>
    <w:rsid w:val="00F100BA"/>
    <w:rsid w:val="00F123B8"/>
    <w:rsid w:val="00F138FF"/>
    <w:rsid w:val="00F13AE4"/>
    <w:rsid w:val="00F13DE4"/>
    <w:rsid w:val="00F1583F"/>
    <w:rsid w:val="00F30649"/>
    <w:rsid w:val="00F32151"/>
    <w:rsid w:val="00F3793C"/>
    <w:rsid w:val="00F417E8"/>
    <w:rsid w:val="00F47085"/>
    <w:rsid w:val="00F5052D"/>
    <w:rsid w:val="00F565C6"/>
    <w:rsid w:val="00F600C4"/>
    <w:rsid w:val="00F73303"/>
    <w:rsid w:val="00F74372"/>
    <w:rsid w:val="00F75554"/>
    <w:rsid w:val="00F75E88"/>
    <w:rsid w:val="00F82453"/>
    <w:rsid w:val="00F86222"/>
    <w:rsid w:val="00F924AE"/>
    <w:rsid w:val="00F94E5A"/>
    <w:rsid w:val="00FA4081"/>
    <w:rsid w:val="00FA6E2E"/>
    <w:rsid w:val="00FB208D"/>
    <w:rsid w:val="00FB4E23"/>
    <w:rsid w:val="00FD12BE"/>
    <w:rsid w:val="00FD320E"/>
    <w:rsid w:val="00FD4EE6"/>
    <w:rsid w:val="00FE2D06"/>
    <w:rsid w:val="00FF02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31434"/>
  <w15:docId w15:val="{CF38C868-4E15-4FA7-9039-8FACB7A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117"/>
    <w:pPr>
      <w:spacing w:after="200" w:line="276" w:lineRule="auto"/>
    </w:pPr>
    <w:rPr>
      <w:rFonts w:asciiTheme="minorHAnsi" w:eastAsiaTheme="minorHAnsi" w:hAnsiTheme="minorHAnsi" w:cstheme="minorBidi"/>
      <w:sz w:val="22"/>
      <w:szCs w:val="22"/>
      <w:lang w:eastAsia="en-US"/>
    </w:rPr>
  </w:style>
  <w:style w:type="paragraph" w:styleId="Ttulo5">
    <w:name w:val="heading 5"/>
    <w:basedOn w:val="Normal"/>
    <w:link w:val="Ttulo5Car"/>
    <w:uiPriority w:val="9"/>
    <w:qFormat/>
    <w:rsid w:val="0080607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CB4"/>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EncabezadoCar">
    <w:name w:val="Encabezado Car"/>
    <w:basedOn w:val="Fuentedeprrafopredeter"/>
    <w:link w:val="Encabezado"/>
    <w:uiPriority w:val="99"/>
    <w:rsid w:val="00D42CB4"/>
  </w:style>
  <w:style w:type="paragraph" w:styleId="Piedepgina">
    <w:name w:val="footer"/>
    <w:basedOn w:val="Normal"/>
    <w:link w:val="PiedepginaCar"/>
    <w:uiPriority w:val="99"/>
    <w:unhideWhenUsed/>
    <w:rsid w:val="00D42CB4"/>
    <w:pPr>
      <w:tabs>
        <w:tab w:val="center" w:pos="4252"/>
        <w:tab w:val="right" w:pos="8504"/>
      </w:tabs>
      <w:spacing w:after="0" w:line="240" w:lineRule="auto"/>
    </w:pPr>
    <w:rPr>
      <w:rFonts w:ascii="Times New Roman" w:eastAsia="Calibri" w:hAnsi="Times New Roman" w:cs="Times New Roman"/>
      <w:sz w:val="24"/>
      <w:szCs w:val="24"/>
      <w:lang w:eastAsia="es-ES"/>
    </w:rPr>
  </w:style>
  <w:style w:type="character" w:customStyle="1" w:styleId="PiedepginaCar">
    <w:name w:val="Pie de página Car"/>
    <w:basedOn w:val="Fuentedeprrafopredeter"/>
    <w:link w:val="Piedepgina"/>
    <w:uiPriority w:val="99"/>
    <w:rsid w:val="00D42CB4"/>
  </w:style>
  <w:style w:type="paragraph" w:styleId="Textodeglobo">
    <w:name w:val="Balloon Text"/>
    <w:basedOn w:val="Normal"/>
    <w:link w:val="TextodegloboCar"/>
    <w:uiPriority w:val="99"/>
    <w:semiHidden/>
    <w:unhideWhenUsed/>
    <w:rsid w:val="00D42CB4"/>
    <w:pPr>
      <w:spacing w:after="0" w:line="240" w:lineRule="auto"/>
    </w:pPr>
    <w:rPr>
      <w:rFonts w:ascii="Tahoma" w:eastAsia="Calibri" w:hAnsi="Tahoma" w:cs="Tahoma"/>
      <w:sz w:val="16"/>
      <w:szCs w:val="16"/>
      <w:lang w:eastAsia="es-ES"/>
    </w:rPr>
  </w:style>
  <w:style w:type="character" w:customStyle="1" w:styleId="TextodegloboCar">
    <w:name w:val="Texto de globo Car"/>
    <w:link w:val="Textodeglobo"/>
    <w:uiPriority w:val="99"/>
    <w:semiHidden/>
    <w:rsid w:val="00D42CB4"/>
    <w:rPr>
      <w:rFonts w:ascii="Tahoma" w:hAnsi="Tahoma" w:cs="Tahoma"/>
      <w:sz w:val="16"/>
      <w:szCs w:val="16"/>
    </w:rPr>
  </w:style>
  <w:style w:type="character" w:customStyle="1" w:styleId="itemprop">
    <w:name w:val="itemprop"/>
    <w:basedOn w:val="Fuentedeprrafopredeter"/>
    <w:rsid w:val="00F565C6"/>
  </w:style>
  <w:style w:type="character" w:styleId="Textoennegrita">
    <w:name w:val="Strong"/>
    <w:uiPriority w:val="22"/>
    <w:qFormat/>
    <w:rsid w:val="00F565C6"/>
    <w:rPr>
      <w:b/>
      <w:bCs/>
    </w:rPr>
  </w:style>
  <w:style w:type="character" w:styleId="nfasis">
    <w:name w:val="Emphasis"/>
    <w:uiPriority w:val="20"/>
    <w:qFormat/>
    <w:rsid w:val="00F565C6"/>
    <w:rPr>
      <w:i/>
      <w:iCs/>
    </w:rPr>
  </w:style>
  <w:style w:type="character" w:customStyle="1" w:styleId="apple-converted-space">
    <w:name w:val="apple-converted-space"/>
    <w:basedOn w:val="Fuentedeprrafopredeter"/>
    <w:rsid w:val="00F565C6"/>
  </w:style>
  <w:style w:type="character" w:styleId="Hipervnculo">
    <w:name w:val="Hyperlink"/>
    <w:uiPriority w:val="99"/>
    <w:unhideWhenUsed/>
    <w:rsid w:val="00BD00AD"/>
    <w:rPr>
      <w:color w:val="0000FF"/>
      <w:u w:val="single"/>
    </w:rPr>
  </w:style>
  <w:style w:type="paragraph" w:styleId="NormalWeb">
    <w:name w:val="Normal (Web)"/>
    <w:basedOn w:val="Normal"/>
    <w:uiPriority w:val="99"/>
    <w:unhideWhenUsed/>
    <w:rsid w:val="001E0F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9451C"/>
    <w:pPr>
      <w:spacing w:after="0" w:line="240" w:lineRule="auto"/>
      <w:ind w:left="720"/>
      <w:contextualSpacing/>
    </w:pPr>
    <w:rPr>
      <w:rFonts w:ascii="Times New Roman" w:eastAsia="Calibri" w:hAnsi="Times New Roman" w:cs="Times New Roman"/>
      <w:sz w:val="24"/>
      <w:szCs w:val="24"/>
      <w:lang w:eastAsia="es-ES"/>
    </w:rPr>
  </w:style>
  <w:style w:type="character" w:customStyle="1" w:styleId="Ttulo5Car">
    <w:name w:val="Título 5 Car"/>
    <w:basedOn w:val="Fuentedeprrafopredeter"/>
    <w:link w:val="Ttulo5"/>
    <w:uiPriority w:val="9"/>
    <w:rsid w:val="00806072"/>
    <w:rPr>
      <w:rFonts w:ascii="Times New Roman" w:hAnsi="Times New Roman"/>
      <w:b/>
      <w:bCs/>
    </w:rPr>
  </w:style>
  <w:style w:type="character" w:customStyle="1" w:styleId="italic">
    <w:name w:val="italic"/>
    <w:basedOn w:val="Fuentedeprrafopredeter"/>
    <w:rsid w:val="00806072"/>
  </w:style>
  <w:style w:type="character" w:styleId="Hipervnculovisitado">
    <w:name w:val="FollowedHyperlink"/>
    <w:basedOn w:val="Fuentedeprrafopredeter"/>
    <w:uiPriority w:val="99"/>
    <w:semiHidden/>
    <w:unhideWhenUsed/>
    <w:rsid w:val="00314731"/>
    <w:rPr>
      <w:color w:val="800080" w:themeColor="followedHyperlink"/>
      <w:u w:val="single"/>
    </w:rPr>
  </w:style>
  <w:style w:type="character" w:customStyle="1" w:styleId="Mencinsinresolver1">
    <w:name w:val="Mención sin resolver1"/>
    <w:basedOn w:val="Fuentedeprrafopredeter"/>
    <w:uiPriority w:val="99"/>
    <w:semiHidden/>
    <w:unhideWhenUsed/>
    <w:rsid w:val="00951016"/>
    <w:rPr>
      <w:color w:val="808080"/>
      <w:shd w:val="clear" w:color="auto" w:fill="E6E6E6"/>
    </w:rPr>
  </w:style>
  <w:style w:type="character" w:customStyle="1" w:styleId="Mencinsinresolver2">
    <w:name w:val="Mención sin resolver2"/>
    <w:basedOn w:val="Fuentedeprrafopredeter"/>
    <w:uiPriority w:val="99"/>
    <w:semiHidden/>
    <w:unhideWhenUsed/>
    <w:rsid w:val="0004017B"/>
    <w:rPr>
      <w:color w:val="808080"/>
      <w:shd w:val="clear" w:color="auto" w:fill="E6E6E6"/>
    </w:rPr>
  </w:style>
  <w:style w:type="character" w:customStyle="1" w:styleId="downloadlinklink">
    <w:name w:val="download_link_link"/>
    <w:basedOn w:val="Fuentedeprrafopredeter"/>
    <w:rsid w:val="00E917AD"/>
  </w:style>
  <w:style w:type="character" w:styleId="Mencinsinresolver">
    <w:name w:val="Unresolved Mention"/>
    <w:basedOn w:val="Fuentedeprrafopredeter"/>
    <w:uiPriority w:val="99"/>
    <w:semiHidden/>
    <w:unhideWhenUsed/>
    <w:rsid w:val="009945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4995">
      <w:bodyDiv w:val="1"/>
      <w:marLeft w:val="0"/>
      <w:marRight w:val="0"/>
      <w:marTop w:val="0"/>
      <w:marBottom w:val="0"/>
      <w:divBdr>
        <w:top w:val="none" w:sz="0" w:space="0" w:color="auto"/>
        <w:left w:val="none" w:sz="0" w:space="0" w:color="auto"/>
        <w:bottom w:val="none" w:sz="0" w:space="0" w:color="auto"/>
        <w:right w:val="none" w:sz="0" w:space="0" w:color="auto"/>
      </w:divBdr>
    </w:div>
    <w:div w:id="285158493">
      <w:bodyDiv w:val="1"/>
      <w:marLeft w:val="0"/>
      <w:marRight w:val="0"/>
      <w:marTop w:val="0"/>
      <w:marBottom w:val="0"/>
      <w:divBdr>
        <w:top w:val="none" w:sz="0" w:space="0" w:color="auto"/>
        <w:left w:val="none" w:sz="0" w:space="0" w:color="auto"/>
        <w:bottom w:val="none" w:sz="0" w:space="0" w:color="auto"/>
        <w:right w:val="none" w:sz="0" w:space="0" w:color="auto"/>
      </w:divBdr>
    </w:div>
    <w:div w:id="292445245">
      <w:bodyDiv w:val="1"/>
      <w:marLeft w:val="0"/>
      <w:marRight w:val="0"/>
      <w:marTop w:val="0"/>
      <w:marBottom w:val="0"/>
      <w:divBdr>
        <w:top w:val="none" w:sz="0" w:space="0" w:color="auto"/>
        <w:left w:val="none" w:sz="0" w:space="0" w:color="auto"/>
        <w:bottom w:val="none" w:sz="0" w:space="0" w:color="auto"/>
        <w:right w:val="none" w:sz="0" w:space="0" w:color="auto"/>
      </w:divBdr>
    </w:div>
    <w:div w:id="593324277">
      <w:bodyDiv w:val="1"/>
      <w:marLeft w:val="0"/>
      <w:marRight w:val="0"/>
      <w:marTop w:val="0"/>
      <w:marBottom w:val="0"/>
      <w:divBdr>
        <w:top w:val="none" w:sz="0" w:space="0" w:color="auto"/>
        <w:left w:val="none" w:sz="0" w:space="0" w:color="auto"/>
        <w:bottom w:val="none" w:sz="0" w:space="0" w:color="auto"/>
        <w:right w:val="none" w:sz="0" w:space="0" w:color="auto"/>
      </w:divBdr>
    </w:div>
    <w:div w:id="664479291">
      <w:bodyDiv w:val="1"/>
      <w:marLeft w:val="0"/>
      <w:marRight w:val="0"/>
      <w:marTop w:val="0"/>
      <w:marBottom w:val="0"/>
      <w:divBdr>
        <w:top w:val="none" w:sz="0" w:space="0" w:color="auto"/>
        <w:left w:val="none" w:sz="0" w:space="0" w:color="auto"/>
        <w:bottom w:val="none" w:sz="0" w:space="0" w:color="auto"/>
        <w:right w:val="none" w:sz="0" w:space="0" w:color="auto"/>
      </w:divBdr>
    </w:div>
    <w:div w:id="724334394">
      <w:bodyDiv w:val="1"/>
      <w:marLeft w:val="0"/>
      <w:marRight w:val="0"/>
      <w:marTop w:val="0"/>
      <w:marBottom w:val="0"/>
      <w:divBdr>
        <w:top w:val="none" w:sz="0" w:space="0" w:color="auto"/>
        <w:left w:val="none" w:sz="0" w:space="0" w:color="auto"/>
        <w:bottom w:val="none" w:sz="0" w:space="0" w:color="auto"/>
        <w:right w:val="none" w:sz="0" w:space="0" w:color="auto"/>
      </w:divBdr>
    </w:div>
    <w:div w:id="1060058700">
      <w:bodyDiv w:val="1"/>
      <w:marLeft w:val="0"/>
      <w:marRight w:val="0"/>
      <w:marTop w:val="0"/>
      <w:marBottom w:val="0"/>
      <w:divBdr>
        <w:top w:val="none" w:sz="0" w:space="0" w:color="auto"/>
        <w:left w:val="none" w:sz="0" w:space="0" w:color="auto"/>
        <w:bottom w:val="none" w:sz="0" w:space="0" w:color="auto"/>
        <w:right w:val="none" w:sz="0" w:space="0" w:color="auto"/>
      </w:divBdr>
    </w:div>
    <w:div w:id="1318192358">
      <w:bodyDiv w:val="1"/>
      <w:marLeft w:val="0"/>
      <w:marRight w:val="0"/>
      <w:marTop w:val="0"/>
      <w:marBottom w:val="0"/>
      <w:divBdr>
        <w:top w:val="none" w:sz="0" w:space="0" w:color="auto"/>
        <w:left w:val="none" w:sz="0" w:space="0" w:color="auto"/>
        <w:bottom w:val="none" w:sz="0" w:space="0" w:color="auto"/>
        <w:right w:val="none" w:sz="0" w:space="0" w:color="auto"/>
      </w:divBdr>
    </w:div>
    <w:div w:id="1434278129">
      <w:bodyDiv w:val="1"/>
      <w:marLeft w:val="0"/>
      <w:marRight w:val="0"/>
      <w:marTop w:val="0"/>
      <w:marBottom w:val="0"/>
      <w:divBdr>
        <w:top w:val="none" w:sz="0" w:space="0" w:color="auto"/>
        <w:left w:val="none" w:sz="0" w:space="0" w:color="auto"/>
        <w:bottom w:val="none" w:sz="0" w:space="0" w:color="auto"/>
        <w:right w:val="none" w:sz="0" w:space="0" w:color="auto"/>
      </w:divBdr>
    </w:div>
    <w:div w:id="1464081133">
      <w:bodyDiv w:val="1"/>
      <w:marLeft w:val="0"/>
      <w:marRight w:val="0"/>
      <w:marTop w:val="0"/>
      <w:marBottom w:val="0"/>
      <w:divBdr>
        <w:top w:val="none" w:sz="0" w:space="0" w:color="auto"/>
        <w:left w:val="none" w:sz="0" w:space="0" w:color="auto"/>
        <w:bottom w:val="none" w:sz="0" w:space="0" w:color="auto"/>
        <w:right w:val="none" w:sz="0" w:space="0" w:color="auto"/>
      </w:divBdr>
    </w:div>
    <w:div w:id="1470628924">
      <w:bodyDiv w:val="1"/>
      <w:marLeft w:val="0"/>
      <w:marRight w:val="0"/>
      <w:marTop w:val="0"/>
      <w:marBottom w:val="0"/>
      <w:divBdr>
        <w:top w:val="none" w:sz="0" w:space="0" w:color="auto"/>
        <w:left w:val="none" w:sz="0" w:space="0" w:color="auto"/>
        <w:bottom w:val="none" w:sz="0" w:space="0" w:color="auto"/>
        <w:right w:val="none" w:sz="0" w:space="0" w:color="auto"/>
      </w:divBdr>
    </w:div>
    <w:div w:id="1476726185">
      <w:bodyDiv w:val="1"/>
      <w:marLeft w:val="0"/>
      <w:marRight w:val="0"/>
      <w:marTop w:val="0"/>
      <w:marBottom w:val="0"/>
      <w:divBdr>
        <w:top w:val="none" w:sz="0" w:space="0" w:color="auto"/>
        <w:left w:val="none" w:sz="0" w:space="0" w:color="auto"/>
        <w:bottom w:val="none" w:sz="0" w:space="0" w:color="auto"/>
        <w:right w:val="none" w:sz="0" w:space="0" w:color="auto"/>
      </w:divBdr>
    </w:div>
    <w:div w:id="1701974885">
      <w:bodyDiv w:val="1"/>
      <w:marLeft w:val="0"/>
      <w:marRight w:val="0"/>
      <w:marTop w:val="0"/>
      <w:marBottom w:val="0"/>
      <w:divBdr>
        <w:top w:val="none" w:sz="0" w:space="0" w:color="auto"/>
        <w:left w:val="none" w:sz="0" w:space="0" w:color="auto"/>
        <w:bottom w:val="none" w:sz="0" w:space="0" w:color="auto"/>
        <w:right w:val="none" w:sz="0" w:space="0" w:color="auto"/>
      </w:divBdr>
    </w:div>
    <w:div w:id="1824931557">
      <w:bodyDiv w:val="1"/>
      <w:marLeft w:val="0"/>
      <w:marRight w:val="0"/>
      <w:marTop w:val="0"/>
      <w:marBottom w:val="0"/>
      <w:divBdr>
        <w:top w:val="none" w:sz="0" w:space="0" w:color="auto"/>
        <w:left w:val="none" w:sz="0" w:space="0" w:color="auto"/>
        <w:bottom w:val="none" w:sz="0" w:space="0" w:color="auto"/>
        <w:right w:val="none" w:sz="0" w:space="0" w:color="auto"/>
      </w:divBdr>
    </w:div>
    <w:div w:id="1895462306">
      <w:bodyDiv w:val="1"/>
      <w:marLeft w:val="0"/>
      <w:marRight w:val="0"/>
      <w:marTop w:val="0"/>
      <w:marBottom w:val="0"/>
      <w:divBdr>
        <w:top w:val="none" w:sz="0" w:space="0" w:color="auto"/>
        <w:left w:val="none" w:sz="0" w:space="0" w:color="auto"/>
        <w:bottom w:val="none" w:sz="0" w:space="0" w:color="auto"/>
        <w:right w:val="none" w:sz="0" w:space="0" w:color="auto"/>
      </w:divBdr>
    </w:div>
    <w:div w:id="20251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corazondelteatrorea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MKzetxKzC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legrete@mediase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61zkaGVkyY" TargetMode="External"/><Relationship Id="rId5" Type="http://schemas.openxmlformats.org/officeDocument/2006/relationships/webSettings" Target="webSettings.xml"/><Relationship Id="rId15" Type="http://schemas.openxmlformats.org/officeDocument/2006/relationships/hyperlink" Target="mailto:cocana@mediaset.es" TargetMode="External"/><Relationship Id="rId10" Type="http://schemas.openxmlformats.org/officeDocument/2006/relationships/hyperlink" Target="https://we.tl/t-odeQms8Dq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tl/t-4hUEzx4efy" TargetMode="External"/><Relationship Id="rId14" Type="http://schemas.openxmlformats.org/officeDocument/2006/relationships/hyperlink" Target="mailto:arodriguez@adent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8B63-A822-456B-9C69-F073CD2A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10526</CharactersWithSpaces>
  <SharedDoc>false</SharedDoc>
  <HLinks>
    <vt:vector size="6" baseType="variant">
      <vt:variant>
        <vt:i4>1310923</vt:i4>
      </vt:variant>
      <vt:variant>
        <vt:i4>0</vt:i4>
      </vt:variant>
      <vt:variant>
        <vt:i4>0</vt:i4>
      </vt:variant>
      <vt:variant>
        <vt:i4>5</vt:i4>
      </vt:variant>
      <vt:variant>
        <vt:lpwstr>http://www.versióndigital.es/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cuesta</dc:creator>
  <cp:lastModifiedBy>David Alegrete Bernal</cp:lastModifiedBy>
  <cp:revision>2</cp:revision>
  <cp:lastPrinted>2018-09-20T11:20:00Z</cp:lastPrinted>
  <dcterms:created xsi:type="dcterms:W3CDTF">2018-09-20T11:21:00Z</dcterms:created>
  <dcterms:modified xsi:type="dcterms:W3CDTF">2018-09-20T11:21:00Z</dcterms:modified>
</cp:coreProperties>
</file>